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D061BF6" w:rsidR="00AF7772" w:rsidRPr="00B41541" w:rsidRDefault="00AF7772" w:rsidP="00B41541">
      <w:pPr>
        <w:widowControl w:val="0"/>
        <w:tabs>
          <w:tab w:val="left" w:pos="1985"/>
        </w:tabs>
        <w:rPr>
          <w:rFonts w:ascii="Arial" w:eastAsia="맑은 고딕" w:hAnsi="Arial" w:cs="Arial"/>
          <w:b/>
          <w:noProof/>
          <w:sz w:val="24"/>
          <w:szCs w:val="24"/>
          <w:lang w:eastAsia="ko-KR"/>
        </w:rPr>
      </w:pPr>
      <w:bookmarkStart w:id="0" w:name="_Hlk54366990"/>
      <w:bookmarkStart w:id="1" w:name="_GoBack"/>
      <w:bookmarkEnd w:id="0"/>
      <w:bookmarkEnd w:id="1"/>
      <w:r w:rsidRPr="00B41541">
        <w:rPr>
          <w:rFonts w:ascii="Arial" w:hAnsi="Arial" w:cs="Arial"/>
          <w:b/>
          <w:noProof/>
          <w:sz w:val="24"/>
          <w:szCs w:val="24"/>
          <w:lang w:eastAsia="en-US"/>
        </w:rPr>
        <w:t>3</w:t>
      </w:r>
      <w:bookmarkStart w:id="2" w:name="_Ref284200431"/>
      <w:bookmarkEnd w:id="2"/>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Meeting #</w:t>
      </w:r>
      <w:r w:rsidR="00302E1D">
        <w:rPr>
          <w:rFonts w:ascii="Arial" w:hAnsi="Arial" w:cs="Arial"/>
          <w:b/>
          <w:noProof/>
          <w:sz w:val="24"/>
          <w:szCs w:val="24"/>
          <w:lang w:eastAsia="en-US"/>
        </w:rPr>
        <w:t>10</w:t>
      </w:r>
      <w:r w:rsidR="006A1F6C">
        <w:rPr>
          <w:rFonts w:ascii="Arial" w:hAnsi="Arial" w:cs="Arial"/>
          <w:b/>
          <w:noProof/>
          <w:sz w:val="24"/>
          <w:szCs w:val="24"/>
          <w:lang w:eastAsia="en-US"/>
        </w:rPr>
        <w:t>3</w:t>
      </w:r>
      <w:r w:rsidR="00F0191A">
        <w:rPr>
          <w:rFonts w:ascii="Arial" w:hAnsi="Arial" w:cs="Arial"/>
          <w:b/>
          <w:noProof/>
          <w:sz w:val="24"/>
          <w:szCs w:val="24"/>
          <w:lang w:eastAsia="en-US"/>
        </w:rPr>
        <w:t>-e</w:t>
      </w:r>
      <w:r w:rsidR="006A1F6C">
        <w:rPr>
          <w:rFonts w:ascii="Arial" w:hAnsi="Arial" w:cs="Arial"/>
          <w:b/>
          <w:noProof/>
          <w:sz w:val="24"/>
          <w:szCs w:val="24"/>
          <w:lang w:eastAsia="en-US"/>
        </w:rPr>
        <w:tab/>
      </w:r>
      <w:r w:rsidR="006A1F6C">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Pr="00B41541">
        <w:rPr>
          <w:rFonts w:ascii="Arial" w:hAnsi="Arial" w:cs="Arial"/>
          <w:b/>
          <w:noProof/>
          <w:sz w:val="24"/>
          <w:szCs w:val="24"/>
          <w:lang w:eastAsia="en-US"/>
        </w:rPr>
        <w:t>R1-</w:t>
      </w:r>
      <w:r w:rsidR="00F0191A">
        <w:rPr>
          <w:rFonts w:ascii="Arial" w:hAnsi="Arial" w:cs="Arial"/>
          <w:b/>
          <w:noProof/>
          <w:sz w:val="24"/>
          <w:szCs w:val="24"/>
          <w:lang w:eastAsia="en-US"/>
        </w:rPr>
        <w:t>200</w:t>
      </w:r>
      <w:r w:rsidR="00E56530">
        <w:rPr>
          <w:rFonts w:ascii="Arial" w:hAnsi="Arial" w:cs="Arial"/>
          <w:b/>
          <w:noProof/>
          <w:sz w:val="24"/>
          <w:szCs w:val="24"/>
          <w:lang w:eastAsia="en-US"/>
        </w:rPr>
        <w:t>9010</w:t>
      </w:r>
    </w:p>
    <w:p w14:paraId="00471E17" w14:textId="11C1B82B" w:rsidR="00AF7772" w:rsidRDefault="00F0191A"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F74609">
        <w:rPr>
          <w:rFonts w:ascii="Arial" w:eastAsia="MS Mincho" w:hAnsi="Arial" w:cs="Arial"/>
          <w:b/>
          <w:bCs/>
          <w:sz w:val="24"/>
          <w:szCs w:val="24"/>
        </w:rPr>
        <w:t xml:space="preserve"> </w:t>
      </w:r>
      <w:r w:rsidR="006A1F6C">
        <w:rPr>
          <w:rFonts w:ascii="Arial" w:eastAsia="MS Mincho" w:hAnsi="Arial" w:cs="Arial"/>
          <w:b/>
          <w:bCs/>
          <w:sz w:val="24"/>
          <w:szCs w:val="24"/>
        </w:rPr>
        <w:t>October 2</w:t>
      </w:r>
      <w:r w:rsidR="00BC5533">
        <w:rPr>
          <w:rFonts w:ascii="Arial" w:eastAsia="MS Mincho" w:hAnsi="Arial" w:cs="Arial"/>
          <w:b/>
          <w:bCs/>
          <w:sz w:val="24"/>
          <w:szCs w:val="24"/>
        </w:rPr>
        <w:t>6</w:t>
      </w:r>
      <w:r w:rsidR="00BC5533" w:rsidRPr="005F3C08">
        <w:rPr>
          <w:rFonts w:ascii="Arial" w:eastAsia="MS Mincho" w:hAnsi="Arial" w:cs="Arial"/>
          <w:b/>
          <w:bCs/>
          <w:sz w:val="24"/>
          <w:szCs w:val="24"/>
          <w:vertAlign w:val="superscript"/>
        </w:rPr>
        <w:t>th</w:t>
      </w:r>
      <w:r w:rsidR="00C547CA">
        <w:rPr>
          <w:rFonts w:ascii="Arial" w:hAnsi="Arial" w:cs="Arial"/>
          <w:b/>
          <w:sz w:val="24"/>
          <w:szCs w:val="24"/>
          <w:lang w:eastAsia="ko-KR"/>
        </w:rPr>
        <w:t xml:space="preserve"> </w:t>
      </w:r>
      <w:r w:rsidR="006A1F6C">
        <w:rPr>
          <w:rFonts w:ascii="Arial" w:hAnsi="Arial" w:cs="Arial"/>
          <w:b/>
          <w:sz w:val="24"/>
          <w:szCs w:val="24"/>
          <w:lang w:eastAsia="ko-KR"/>
        </w:rPr>
        <w:t>–</w:t>
      </w:r>
      <w:r w:rsidR="00C547CA">
        <w:rPr>
          <w:rFonts w:ascii="Arial" w:hAnsi="Arial" w:cs="Arial"/>
          <w:b/>
          <w:sz w:val="24"/>
          <w:szCs w:val="24"/>
          <w:lang w:eastAsia="ko-KR"/>
        </w:rPr>
        <w:t xml:space="preserve"> </w:t>
      </w:r>
      <w:r w:rsidR="006A1F6C">
        <w:rPr>
          <w:rFonts w:ascii="Arial" w:hAnsi="Arial" w:cs="Arial"/>
          <w:b/>
          <w:sz w:val="24"/>
          <w:szCs w:val="24"/>
          <w:lang w:eastAsia="ko-KR"/>
        </w:rPr>
        <w:t>November 13</w:t>
      </w:r>
      <w:r w:rsidR="00BC5533" w:rsidRPr="005F3C08">
        <w:rPr>
          <w:rFonts w:ascii="Arial" w:eastAsia="MS Mincho" w:hAnsi="Arial" w:cs="Arial"/>
          <w:b/>
          <w:bCs/>
          <w:sz w:val="24"/>
          <w:szCs w:val="24"/>
          <w:vertAlign w:val="superscript"/>
        </w:rPr>
        <w:t>th</w:t>
      </w:r>
      <w:r w:rsidR="006A1F6C">
        <w:rPr>
          <w:rFonts w:ascii="Arial" w:eastAsia="MS Mincho" w:hAnsi="Arial" w:cs="Arial"/>
          <w:b/>
          <w:bCs/>
          <w:sz w:val="24"/>
          <w:szCs w:val="24"/>
        </w:rPr>
        <w:t>,</w:t>
      </w:r>
      <w:r>
        <w:rPr>
          <w:rFonts w:ascii="Arial" w:eastAsia="MS Mincho" w:hAnsi="Arial" w:cs="Arial"/>
          <w:b/>
          <w:bCs/>
          <w:sz w:val="24"/>
          <w:szCs w:val="24"/>
        </w:rPr>
        <w:t xml:space="preserve"> </w:t>
      </w:r>
      <w:r w:rsidR="00131A7A">
        <w:rPr>
          <w:rFonts w:ascii="Arial" w:hAnsi="Arial" w:cs="Arial"/>
          <w:b/>
          <w:sz w:val="24"/>
          <w:szCs w:val="24"/>
          <w:lang w:eastAsia="ko-KR"/>
        </w:rPr>
        <w:t>20</w:t>
      </w:r>
      <w:r w:rsidR="00F74609">
        <w:rPr>
          <w:rFonts w:ascii="Arial" w:hAnsi="Arial" w:cs="Arial"/>
          <w:b/>
          <w:sz w:val="24"/>
          <w:szCs w:val="24"/>
          <w:lang w:eastAsia="ko-KR"/>
        </w:rPr>
        <w:t>20</w:t>
      </w:r>
    </w:p>
    <w:p w14:paraId="4C4D66F6" w14:textId="77777777" w:rsidR="00B41541" w:rsidRDefault="00B41541" w:rsidP="00B41541">
      <w:pPr>
        <w:widowControl w:val="0"/>
        <w:tabs>
          <w:tab w:val="left" w:pos="1985"/>
        </w:tabs>
        <w:rPr>
          <w:rFonts w:ascii="Arial" w:hAnsi="Arial" w:cs="Arial"/>
          <w:b/>
          <w:sz w:val="24"/>
          <w:szCs w:val="24"/>
          <w:lang w:eastAsia="ko-KR"/>
        </w:rPr>
      </w:pPr>
    </w:p>
    <w:p w14:paraId="435A17AC" w14:textId="35720912"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3"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00201023">
        <w:rPr>
          <w:rFonts w:cs="Arial"/>
          <w:b/>
          <w:sz w:val="24"/>
          <w:szCs w:val="24"/>
          <w:lang w:eastAsia="ko-KR"/>
        </w:rPr>
        <w:t xml:space="preserve">   </w:t>
      </w:r>
      <w:r w:rsidRPr="00B41541">
        <w:rPr>
          <w:rFonts w:cs="Arial"/>
          <w:b/>
          <w:sz w:val="24"/>
          <w:szCs w:val="24"/>
          <w:lang w:eastAsia="ko-KR"/>
        </w:rPr>
        <w:t>ETRI</w:t>
      </w:r>
    </w:p>
    <w:p w14:paraId="724AE79E" w14:textId="0A0E8688" w:rsidR="00AF7772" w:rsidRDefault="00AF7772" w:rsidP="00B549D9">
      <w:pPr>
        <w:pStyle w:val="CRCoverPage"/>
        <w:tabs>
          <w:tab w:val="left" w:pos="1710"/>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001A4888">
        <w:rPr>
          <w:rFonts w:cs="Arial"/>
          <w:b/>
          <w:sz w:val="24"/>
          <w:szCs w:val="24"/>
          <w:lang w:eastAsia="ko-KR"/>
        </w:rPr>
        <w:t xml:space="preserve">                   </w:t>
      </w:r>
      <w:r w:rsidR="009F1E66">
        <w:rPr>
          <w:rFonts w:cs="Arial"/>
          <w:b/>
          <w:sz w:val="24"/>
          <w:szCs w:val="24"/>
          <w:lang w:eastAsia="ko-KR"/>
        </w:rPr>
        <w:t>Evaluation of</w:t>
      </w:r>
      <w:r w:rsidR="00B549D9">
        <w:rPr>
          <w:rFonts w:cs="Arial"/>
          <w:b/>
          <w:sz w:val="24"/>
          <w:szCs w:val="24"/>
          <w:lang w:eastAsia="ko-KR"/>
        </w:rPr>
        <w:t xml:space="preserve"> </w:t>
      </w:r>
      <w:r w:rsidR="00201023">
        <w:rPr>
          <w:rFonts w:cs="Arial"/>
          <w:b/>
          <w:sz w:val="24"/>
          <w:szCs w:val="24"/>
          <w:lang w:eastAsia="ko-KR"/>
        </w:rPr>
        <w:t xml:space="preserve">multi-TRP </w:t>
      </w:r>
      <w:r w:rsidR="00B549D9">
        <w:rPr>
          <w:rFonts w:cs="Arial"/>
          <w:b/>
          <w:sz w:val="24"/>
          <w:szCs w:val="24"/>
          <w:lang w:eastAsia="ko-KR"/>
        </w:rPr>
        <w:t xml:space="preserve">transmission with </w:t>
      </w:r>
      <w:r w:rsidR="00201023">
        <w:rPr>
          <w:rFonts w:cs="Arial"/>
          <w:b/>
          <w:sz w:val="24"/>
          <w:szCs w:val="24"/>
          <w:lang w:eastAsia="ko-KR"/>
        </w:rPr>
        <w:t>multi</w:t>
      </w:r>
      <w:r w:rsidR="00B549D9">
        <w:rPr>
          <w:rFonts w:cs="Arial"/>
          <w:b/>
          <w:sz w:val="24"/>
          <w:szCs w:val="24"/>
          <w:lang w:eastAsia="ko-KR"/>
        </w:rPr>
        <w:t>-</w:t>
      </w:r>
      <w:r w:rsidR="00201023">
        <w:rPr>
          <w:rFonts w:cs="Arial"/>
          <w:b/>
          <w:sz w:val="24"/>
          <w:szCs w:val="24"/>
          <w:lang w:eastAsia="ko-KR"/>
        </w:rPr>
        <w:t xml:space="preserve">panel </w:t>
      </w:r>
      <w:r w:rsidR="00B549D9">
        <w:rPr>
          <w:rFonts w:cs="Arial"/>
          <w:b/>
          <w:sz w:val="24"/>
          <w:szCs w:val="24"/>
          <w:lang w:eastAsia="ko-KR"/>
        </w:rPr>
        <w:t>reception</w:t>
      </w:r>
    </w:p>
    <w:p w14:paraId="3EA48139" w14:textId="180FD34D" w:rsidR="00AF7772" w:rsidRPr="00B41541" w:rsidRDefault="009B1F17" w:rsidP="00BC5533">
      <w:pPr>
        <w:pStyle w:val="CRCoverPage"/>
        <w:spacing w:after="0" w:line="276" w:lineRule="auto"/>
        <w:outlineLvl w:val="0"/>
        <w:rPr>
          <w:rFonts w:cs="Arial"/>
          <w:b/>
          <w:sz w:val="24"/>
          <w:szCs w:val="24"/>
          <w:lang w:eastAsia="ko-KR"/>
        </w:rPr>
      </w:pPr>
      <w:r>
        <w:rPr>
          <w:rFonts w:cs="Arial"/>
          <w:b/>
          <w:sz w:val="24"/>
          <w:szCs w:val="24"/>
          <w:lang w:eastAsia="ko-KR"/>
        </w:rPr>
        <w:t>Agenda item:</w:t>
      </w:r>
      <w:r w:rsidR="00201023">
        <w:rPr>
          <w:rFonts w:cs="Arial"/>
          <w:b/>
          <w:sz w:val="24"/>
          <w:szCs w:val="24"/>
          <w:lang w:eastAsia="ko-KR"/>
        </w:rPr>
        <w:t xml:space="preserve">     </w:t>
      </w:r>
      <w:r w:rsidR="00EE691B">
        <w:rPr>
          <w:rFonts w:cs="Arial"/>
          <w:b/>
          <w:sz w:val="24"/>
          <w:szCs w:val="24"/>
          <w:lang w:eastAsia="ko-KR"/>
        </w:rPr>
        <w:t>8</w:t>
      </w:r>
      <w:r w:rsidR="00E82E72">
        <w:rPr>
          <w:rFonts w:cs="Arial"/>
          <w:b/>
          <w:sz w:val="24"/>
          <w:szCs w:val="24"/>
          <w:lang w:eastAsia="ko-KR"/>
        </w:rPr>
        <w:t>.1.</w:t>
      </w:r>
      <w:r w:rsidR="00EE691B">
        <w:rPr>
          <w:rFonts w:cs="Arial"/>
          <w:b/>
          <w:sz w:val="24"/>
          <w:szCs w:val="24"/>
          <w:lang w:eastAsia="ko-KR"/>
        </w:rPr>
        <w:t>5</w:t>
      </w:r>
      <w:r w:rsidR="00BC5533">
        <w:rPr>
          <w:rFonts w:cs="Arial"/>
          <w:b/>
          <w:sz w:val="24"/>
          <w:szCs w:val="24"/>
          <w:lang w:eastAsia="ko-KR"/>
        </w:rPr>
        <w:t xml:space="preserve">   Others</w:t>
      </w:r>
    </w:p>
    <w:p w14:paraId="47FE460B" w14:textId="232C4406"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w:t>
      </w:r>
      <w:r w:rsidR="00201023">
        <w:rPr>
          <w:rFonts w:cs="Arial"/>
          <w:b/>
          <w:sz w:val="24"/>
          <w:szCs w:val="24"/>
          <w:lang w:eastAsia="ko-KR"/>
        </w:rPr>
        <w:t xml:space="preserve">: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D243B3" w14:textId="6FF3C95D" w:rsidR="004970E0" w:rsidRDefault="00541B5D" w:rsidP="00175468">
      <w:pPr>
        <w:rPr>
          <w:color w:val="000000"/>
          <w:szCs w:val="22"/>
          <w:lang w:eastAsia="zh-CN"/>
        </w:rPr>
      </w:pPr>
      <w:r>
        <w:rPr>
          <w:rFonts w:hint="eastAsia"/>
          <w:color w:val="000000"/>
          <w:szCs w:val="22"/>
          <w:lang w:eastAsia="zh-CN"/>
        </w:rPr>
        <w:t>I</w:t>
      </w:r>
      <w:r>
        <w:rPr>
          <w:color w:val="000000"/>
          <w:szCs w:val="22"/>
          <w:lang w:eastAsia="zh-CN"/>
        </w:rPr>
        <w:t>n RAN</w:t>
      </w:r>
      <w:r w:rsidR="00546029">
        <w:rPr>
          <w:color w:val="000000"/>
          <w:szCs w:val="22"/>
          <w:lang w:eastAsia="zh-CN"/>
        </w:rPr>
        <w:t xml:space="preserve"> </w:t>
      </w:r>
      <w:r>
        <w:rPr>
          <w:rFonts w:hint="eastAsia"/>
          <w:color w:val="000000"/>
          <w:szCs w:val="22"/>
          <w:lang w:eastAsia="zh-CN"/>
        </w:rPr>
        <w:t>#</w:t>
      </w:r>
      <w:r>
        <w:rPr>
          <w:color w:val="000000"/>
          <w:szCs w:val="22"/>
          <w:lang w:eastAsia="zh-CN"/>
        </w:rPr>
        <w:t xml:space="preserve">86 meeting, a new WID [1] of ‘Further enhancements on MIMO for NR’ was approved. </w:t>
      </w:r>
      <w:r w:rsidR="004970E0">
        <w:rPr>
          <w:color w:val="000000"/>
          <w:szCs w:val="22"/>
          <w:lang w:eastAsia="zh-CN"/>
        </w:rPr>
        <w:t xml:space="preserve">One objective related to the enhancement on the support for multi-TRP deployment among four main objectives to be studied by RAN1 includes the following </w:t>
      </w:r>
      <w:r w:rsidR="00257B42">
        <w:rPr>
          <w:color w:val="000000"/>
          <w:szCs w:val="22"/>
          <w:lang w:eastAsia="zh-CN"/>
        </w:rPr>
        <w:t>details</w:t>
      </w:r>
      <w:r w:rsidR="004970E0">
        <w:rPr>
          <w:color w:val="000000"/>
          <w:szCs w:val="22"/>
          <w:lang w:eastAsia="zh-CN"/>
        </w:rPr>
        <w:t>.</w:t>
      </w:r>
    </w:p>
    <w:p w14:paraId="38F76864" w14:textId="77777777" w:rsidR="004970E0" w:rsidRPr="004970E0" w:rsidRDefault="004970E0" w:rsidP="00175468">
      <w:pPr>
        <w:rPr>
          <w:rFonts w:eastAsia="SimSun"/>
          <w:color w:val="00000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C5EEA" w:rsidRPr="007903CF" w14:paraId="3529DB0F" w14:textId="77777777" w:rsidTr="00736BDB">
        <w:tc>
          <w:tcPr>
            <w:tcW w:w="9962" w:type="dxa"/>
            <w:shd w:val="clear" w:color="auto" w:fill="auto"/>
            <w:tcMar>
              <w:left w:w="0" w:type="dxa"/>
              <w:right w:w="284" w:type="dxa"/>
            </w:tcMar>
          </w:tcPr>
          <w:p w14:paraId="4F6B7B63" w14:textId="77777777" w:rsidR="00CC5EEA" w:rsidRDefault="00CC5EEA" w:rsidP="00736BDB">
            <w:pPr>
              <w:pStyle w:val="afb"/>
              <w:spacing w:line="240" w:lineRule="auto"/>
              <w:ind w:leftChars="0" w:left="0"/>
            </w:pPr>
            <w:bookmarkStart w:id="4" w:name="_Hlk54117158"/>
          </w:p>
          <w:p w14:paraId="696973DB" w14:textId="77777777" w:rsidR="00CC5EEA" w:rsidRPr="0051690F" w:rsidRDefault="00CC5EEA" w:rsidP="00736BDB">
            <w:pPr>
              <w:pStyle w:val="afb"/>
              <w:numPr>
                <w:ilvl w:val="0"/>
                <w:numId w:val="43"/>
              </w:numPr>
              <w:spacing w:line="240" w:lineRule="auto"/>
              <w:ind w:leftChars="0" w:left="720"/>
            </w:pPr>
            <w:r w:rsidRPr="00F74609">
              <w:rPr>
                <w:highlight w:val="yellow"/>
              </w:rPr>
              <w:t>Enhancement on the support for multi-TRP deployment</w:t>
            </w:r>
            <w:r w:rsidRPr="0051690F">
              <w:t>, targeting both FR1 and FR2:</w:t>
            </w:r>
          </w:p>
          <w:p w14:paraId="0D8E922C" w14:textId="77777777" w:rsidR="00CC5EEA" w:rsidRPr="0051690F" w:rsidRDefault="00CC5EEA" w:rsidP="00736BDB">
            <w:pPr>
              <w:pStyle w:val="afb"/>
              <w:numPr>
                <w:ilvl w:val="1"/>
                <w:numId w:val="43"/>
              </w:numPr>
              <w:spacing w:line="240" w:lineRule="auto"/>
              <w:ind w:leftChars="0" w:left="1440"/>
            </w:pPr>
            <w:r w:rsidRPr="0051690F">
              <w:t xml:space="preserve">Identify and specify features to improve reliability and robustness for channels other than PDSCH (that is, PDCCH, PUSCH, and PUCCH) using multi-TRP and/or multi-panel, with Rel.16 reliability features as the baseline </w:t>
            </w:r>
          </w:p>
          <w:p w14:paraId="318A4DE5" w14:textId="77777777" w:rsidR="00CC5EEA" w:rsidRPr="00685E71" w:rsidRDefault="00CC5EEA" w:rsidP="00736BDB">
            <w:pPr>
              <w:pStyle w:val="afb"/>
              <w:numPr>
                <w:ilvl w:val="1"/>
                <w:numId w:val="43"/>
              </w:numPr>
              <w:spacing w:line="240" w:lineRule="auto"/>
              <w:ind w:leftChars="0" w:left="1440"/>
            </w:pPr>
            <w:r w:rsidRPr="0051690F">
              <w:t xml:space="preserve">Identify </w:t>
            </w:r>
            <w:r w:rsidRPr="00685E71">
              <w:t>and specify QCL/TCI-related enhancements to enable inter-cell multi-TRP operations, assuming multi-DCI based multi-PDSCH reception</w:t>
            </w:r>
          </w:p>
          <w:p w14:paraId="21DB0E9A" w14:textId="77777777" w:rsidR="00CC5EEA" w:rsidRDefault="00CC5EEA" w:rsidP="00736BDB">
            <w:pPr>
              <w:pStyle w:val="afb"/>
              <w:numPr>
                <w:ilvl w:val="1"/>
                <w:numId w:val="43"/>
              </w:numPr>
              <w:spacing w:line="240" w:lineRule="auto"/>
              <w:ind w:leftChars="0" w:left="1440"/>
            </w:pPr>
            <w:r w:rsidRPr="00084EB5">
              <w:rPr>
                <w:highlight w:val="yellow"/>
              </w:rPr>
              <w:t>Evaluate and, if needed, specify beam-management-related enhancements for simultaneous multi-TRP transmission with multi-panel receptio</w:t>
            </w:r>
            <w:r w:rsidRPr="002E43AA">
              <w:rPr>
                <w:highlight w:val="yellow"/>
              </w:rPr>
              <w:t>n</w:t>
            </w:r>
          </w:p>
          <w:p w14:paraId="6BCBFD90" w14:textId="77777777" w:rsidR="00CC5EEA" w:rsidRDefault="00CC5EEA" w:rsidP="00736BDB">
            <w:pPr>
              <w:pStyle w:val="afb"/>
              <w:numPr>
                <w:ilvl w:val="1"/>
                <w:numId w:val="43"/>
              </w:numPr>
              <w:spacing w:line="240" w:lineRule="auto"/>
              <w:ind w:leftChars="0" w:left="1440"/>
            </w:pPr>
            <w:r>
              <w:t>E</w:t>
            </w:r>
            <w:r w:rsidRPr="00FC3465">
              <w:t>nhancement to support HST-SFN deployment scenario:</w:t>
            </w:r>
          </w:p>
          <w:p w14:paraId="0BCB726E" w14:textId="77777777" w:rsidR="00CC5EEA" w:rsidRDefault="00CC5EEA" w:rsidP="00736BDB">
            <w:pPr>
              <w:pStyle w:val="afb"/>
              <w:numPr>
                <w:ilvl w:val="2"/>
                <w:numId w:val="43"/>
              </w:numPr>
              <w:spacing w:line="240" w:lineRule="auto"/>
              <w:ind w:leftChars="0" w:left="2160"/>
            </w:pPr>
            <w:r>
              <w:t xml:space="preserve">Identify and specify solution(s) on </w:t>
            </w:r>
            <w:r w:rsidRPr="00FC3465">
              <w:t>QCL assumption for DMRS, e.g. multiple QCL assumptions for the same DMRS port(s)</w:t>
            </w:r>
            <w:r>
              <w:t>, targeting DL-only transmission</w:t>
            </w:r>
          </w:p>
          <w:p w14:paraId="16F195D8" w14:textId="77777777" w:rsidR="00CC5EEA" w:rsidRPr="00FC3465" w:rsidRDefault="00CC5EEA" w:rsidP="00736BDB">
            <w:pPr>
              <w:pStyle w:val="afb"/>
              <w:numPr>
                <w:ilvl w:val="2"/>
                <w:numId w:val="43"/>
              </w:numPr>
              <w:spacing w:line="240" w:lineRule="auto"/>
              <w:ind w:leftChars="0" w:left="216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4D0E3591" w14:textId="77777777" w:rsidR="00CC5EEA" w:rsidRPr="005E7B81" w:rsidRDefault="00CC5EEA" w:rsidP="00736BDB">
            <w:pPr>
              <w:spacing w:line="240" w:lineRule="auto"/>
              <w:jc w:val="left"/>
              <w:rPr>
                <w:rFonts w:eastAsia="MS Mincho"/>
              </w:rPr>
            </w:pPr>
          </w:p>
        </w:tc>
      </w:tr>
      <w:bookmarkEnd w:id="4"/>
    </w:tbl>
    <w:p w14:paraId="58E1F288" w14:textId="77777777" w:rsidR="00CC5EEA" w:rsidRPr="00CC5EEA" w:rsidRDefault="00CC5EEA" w:rsidP="00E015FE">
      <w:pPr>
        <w:rPr>
          <w:rFonts w:eastAsia="SimSun"/>
          <w:color w:val="000000"/>
          <w:szCs w:val="22"/>
          <w:lang w:eastAsia="zh-CN"/>
        </w:rPr>
      </w:pPr>
    </w:p>
    <w:p w14:paraId="4F921DA0" w14:textId="30CE16F8" w:rsidR="006A4797" w:rsidRDefault="006A4797" w:rsidP="00EF3456">
      <w:pPr>
        <w:rPr>
          <w:szCs w:val="22"/>
          <w:lang w:eastAsia="ko-KR"/>
        </w:rPr>
      </w:pPr>
      <w:r>
        <w:rPr>
          <w:rFonts w:hint="eastAsia"/>
          <w:szCs w:val="22"/>
          <w:lang w:eastAsia="ko-KR"/>
        </w:rPr>
        <w:t>I</w:t>
      </w:r>
      <w:r>
        <w:rPr>
          <w:szCs w:val="22"/>
          <w:lang w:eastAsia="ko-KR"/>
        </w:rPr>
        <w:t>n this contribution, we provide some system</w:t>
      </w:r>
      <w:r w:rsidR="00FA5345">
        <w:rPr>
          <w:szCs w:val="22"/>
          <w:lang w:eastAsia="ko-KR"/>
        </w:rPr>
        <w:t xml:space="preserve"> </w:t>
      </w:r>
      <w:r>
        <w:rPr>
          <w:szCs w:val="22"/>
          <w:lang w:eastAsia="ko-KR"/>
        </w:rPr>
        <w:t xml:space="preserve">level evaluation results in multi-TRP transmission with multi-panel reception targeting FR2 and discuss the potential </w:t>
      </w:r>
      <w:r w:rsidR="00006112">
        <w:rPr>
          <w:szCs w:val="22"/>
          <w:lang w:eastAsia="ko-KR"/>
        </w:rPr>
        <w:t>benefits and limitation</w:t>
      </w:r>
      <w:r w:rsidR="00AB29E1">
        <w:rPr>
          <w:szCs w:val="22"/>
          <w:lang w:eastAsia="ko-KR"/>
        </w:rPr>
        <w:t>s</w:t>
      </w:r>
      <w:r w:rsidR="00863E0A">
        <w:rPr>
          <w:szCs w:val="22"/>
          <w:lang w:eastAsia="ko-KR"/>
        </w:rPr>
        <w:t xml:space="preserve"> </w:t>
      </w:r>
      <w:r w:rsidR="00AB29E1">
        <w:rPr>
          <w:szCs w:val="22"/>
          <w:lang w:eastAsia="ko-KR"/>
        </w:rPr>
        <w:t xml:space="preserve">of </w:t>
      </w:r>
      <w:r w:rsidR="00736BDB">
        <w:rPr>
          <w:szCs w:val="22"/>
          <w:lang w:eastAsia="ko-KR"/>
        </w:rPr>
        <w:t xml:space="preserve">exploiting </w:t>
      </w:r>
      <w:r>
        <w:rPr>
          <w:szCs w:val="22"/>
          <w:lang w:eastAsia="ko-KR"/>
        </w:rPr>
        <w:t>multi-panel reception</w:t>
      </w:r>
      <w:r w:rsidR="00AB29E1">
        <w:rPr>
          <w:szCs w:val="22"/>
          <w:lang w:eastAsia="ko-KR"/>
        </w:rPr>
        <w:t xml:space="preserve"> </w:t>
      </w:r>
      <w:r w:rsidR="00736BDB">
        <w:rPr>
          <w:szCs w:val="22"/>
          <w:lang w:eastAsia="ko-KR"/>
        </w:rPr>
        <w:t>of</w:t>
      </w:r>
      <w:r>
        <w:rPr>
          <w:szCs w:val="22"/>
          <w:lang w:eastAsia="ko-KR"/>
        </w:rPr>
        <w:t xml:space="preserve"> UEs in multi-TRP deployment scenario</w:t>
      </w:r>
      <w:r w:rsidR="00736BDB">
        <w:rPr>
          <w:szCs w:val="22"/>
          <w:lang w:eastAsia="ko-KR"/>
        </w:rPr>
        <w:t>s</w:t>
      </w:r>
      <w:r w:rsidR="004D139B">
        <w:rPr>
          <w:szCs w:val="22"/>
          <w:lang w:eastAsia="ko-KR"/>
        </w:rPr>
        <w:t>.</w:t>
      </w:r>
    </w:p>
    <w:p w14:paraId="74D29D77" w14:textId="239DB830" w:rsidR="007D7B5C" w:rsidRDefault="00475DC9"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28B6024E" w14:textId="68CDBDFC" w:rsidR="00412599" w:rsidRDefault="005933E9" w:rsidP="00412599">
      <w:pPr>
        <w:pStyle w:val="2"/>
        <w:spacing w:before="180" w:after="180" w:line="240" w:lineRule="auto"/>
        <w:ind w:left="578" w:hanging="578"/>
        <w:rPr>
          <w:lang w:eastAsia="ko-KR"/>
        </w:rPr>
      </w:pPr>
      <w:r>
        <w:rPr>
          <w:lang w:eastAsia="ko-KR"/>
        </w:rPr>
        <w:t>Multi-TRP transmission with m</w:t>
      </w:r>
      <w:r w:rsidR="00F53104">
        <w:rPr>
          <w:lang w:eastAsia="ko-KR"/>
        </w:rPr>
        <w:t>ulti-panel reception</w:t>
      </w:r>
    </w:p>
    <w:p w14:paraId="5B6B65DE" w14:textId="632A6C4C" w:rsidR="00031CB5" w:rsidRDefault="00B47958" w:rsidP="00746878">
      <w:pPr>
        <w:rPr>
          <w:rFonts w:ascii="Times" w:hAnsi="Times" w:cs="Times"/>
          <w:szCs w:val="22"/>
          <w:lang w:eastAsia="zh-CN"/>
        </w:rPr>
      </w:pPr>
      <w:r>
        <w:rPr>
          <w:rFonts w:hint="eastAsia"/>
          <w:lang w:eastAsia="ko-KR"/>
        </w:rPr>
        <w:t>A</w:t>
      </w:r>
      <w:r>
        <w:rPr>
          <w:lang w:eastAsia="ko-KR"/>
        </w:rPr>
        <w:t>ccording to the WID</w:t>
      </w:r>
      <w:r w:rsidR="00985C6C">
        <w:rPr>
          <w:lang w:eastAsia="ko-KR"/>
        </w:rPr>
        <w:t xml:space="preserve"> </w:t>
      </w:r>
      <w:r w:rsidR="00985C6C">
        <w:rPr>
          <w:lang w:eastAsia="ko-KR"/>
        </w:rPr>
        <w:fldChar w:fldCharType="begin"/>
      </w:r>
      <w:r w:rsidR="00985C6C">
        <w:rPr>
          <w:lang w:eastAsia="ko-KR"/>
        </w:rPr>
        <w:instrText xml:space="preserve"> REF _Ref54182758 \n \h </w:instrText>
      </w:r>
      <w:r w:rsidR="00985C6C">
        <w:rPr>
          <w:lang w:eastAsia="ko-KR"/>
        </w:rPr>
      </w:r>
      <w:r w:rsidR="00985C6C">
        <w:rPr>
          <w:lang w:eastAsia="ko-KR"/>
        </w:rPr>
        <w:fldChar w:fldCharType="separate"/>
      </w:r>
      <w:r w:rsidR="000A650E">
        <w:rPr>
          <w:lang w:eastAsia="ko-KR"/>
        </w:rPr>
        <w:t>[1]</w:t>
      </w:r>
      <w:r w:rsidR="00985C6C">
        <w:rPr>
          <w:lang w:eastAsia="ko-KR"/>
        </w:rPr>
        <w:fldChar w:fldCharType="end"/>
      </w:r>
      <w:r>
        <w:rPr>
          <w:lang w:eastAsia="ko-KR"/>
        </w:rPr>
        <w:t xml:space="preserve"> and the discussions in the previous meeting </w:t>
      </w:r>
      <w:r w:rsidR="00A24AC8">
        <w:rPr>
          <w:lang w:eastAsia="ko-KR"/>
        </w:rPr>
        <w:fldChar w:fldCharType="begin"/>
      </w:r>
      <w:r w:rsidR="00A24AC8">
        <w:rPr>
          <w:lang w:eastAsia="ko-KR"/>
        </w:rPr>
        <w:instrText xml:space="preserve"> REF _Ref53753268 \n \h </w:instrText>
      </w:r>
      <w:r w:rsidR="00A24AC8">
        <w:rPr>
          <w:lang w:eastAsia="ko-KR"/>
        </w:rPr>
      </w:r>
      <w:r w:rsidR="00A24AC8">
        <w:rPr>
          <w:lang w:eastAsia="ko-KR"/>
        </w:rPr>
        <w:fldChar w:fldCharType="separate"/>
      </w:r>
      <w:r w:rsidR="000A650E">
        <w:rPr>
          <w:lang w:eastAsia="ko-KR"/>
        </w:rPr>
        <w:t>[2]</w:t>
      </w:r>
      <w:r w:rsidR="00A24AC8">
        <w:rPr>
          <w:lang w:eastAsia="ko-KR"/>
        </w:rPr>
        <w:fldChar w:fldCharType="end"/>
      </w:r>
      <w:r w:rsidR="00A24AC8">
        <w:rPr>
          <w:lang w:eastAsia="ko-KR"/>
        </w:rPr>
        <w:t xml:space="preserve">, </w:t>
      </w:r>
      <w:r w:rsidR="00B034F4">
        <w:rPr>
          <w:lang w:eastAsia="ko-KR"/>
        </w:rPr>
        <w:t>NR</w:t>
      </w:r>
      <w:r w:rsidR="002E6564">
        <w:rPr>
          <w:lang w:eastAsia="ko-KR"/>
        </w:rPr>
        <w:t xml:space="preserve"> </w:t>
      </w:r>
      <w:r w:rsidR="00246586">
        <w:rPr>
          <w:lang w:eastAsia="ko-KR"/>
        </w:rPr>
        <w:t xml:space="preserve">strives to support </w:t>
      </w:r>
      <w:r w:rsidR="00C72FC1">
        <w:rPr>
          <w:lang w:eastAsia="ko-KR"/>
        </w:rPr>
        <w:t xml:space="preserve">the </w:t>
      </w:r>
      <w:r w:rsidR="00A24AC8">
        <w:rPr>
          <w:lang w:eastAsia="ko-KR"/>
        </w:rPr>
        <w:t>simultaneous</w:t>
      </w:r>
      <w:r w:rsidR="002E6564">
        <w:rPr>
          <w:lang w:eastAsia="ko-KR"/>
        </w:rPr>
        <w:t xml:space="preserve"> transmission</w:t>
      </w:r>
      <w:r w:rsidR="00BD7E77">
        <w:rPr>
          <w:lang w:eastAsia="ko-KR"/>
        </w:rPr>
        <w:t xml:space="preserve"> from different TRPs with multi-panel reception</w:t>
      </w:r>
      <w:r w:rsidR="00AB29E1">
        <w:rPr>
          <w:lang w:eastAsia="ko-KR"/>
        </w:rPr>
        <w:t xml:space="preserve"> at UEs.</w:t>
      </w:r>
      <w:r w:rsidR="00A6299A">
        <w:rPr>
          <w:lang w:eastAsia="ko-KR"/>
        </w:rPr>
        <w:t xml:space="preserve"> This means that the utilization of </w:t>
      </w:r>
      <w:r w:rsidR="00F55724">
        <w:rPr>
          <w:lang w:eastAsia="ko-KR"/>
        </w:rPr>
        <w:t xml:space="preserve">multi-panel capability </w:t>
      </w:r>
      <w:r w:rsidR="00B3195F">
        <w:rPr>
          <w:lang w:eastAsia="ko-KR"/>
        </w:rPr>
        <w:t>in</w:t>
      </w:r>
      <w:r w:rsidR="00F55724">
        <w:rPr>
          <w:lang w:eastAsia="ko-KR"/>
        </w:rPr>
        <w:t xml:space="preserve"> </w:t>
      </w:r>
      <w:r w:rsidR="00A6299A">
        <w:rPr>
          <w:lang w:eastAsia="ko-KR"/>
        </w:rPr>
        <w:t>UE</w:t>
      </w:r>
      <w:r w:rsidR="00B3195F">
        <w:rPr>
          <w:lang w:eastAsia="ko-KR"/>
        </w:rPr>
        <w:t xml:space="preserve"> architecture</w:t>
      </w:r>
      <w:r w:rsidR="00A6299A">
        <w:rPr>
          <w:lang w:eastAsia="ko-KR"/>
        </w:rPr>
        <w:t xml:space="preserve"> </w:t>
      </w:r>
      <w:r w:rsidR="00B3195F">
        <w:rPr>
          <w:lang w:eastAsia="ko-KR"/>
        </w:rPr>
        <w:t>for</w:t>
      </w:r>
      <w:r w:rsidR="00A6299A">
        <w:rPr>
          <w:lang w:eastAsia="ko-KR"/>
        </w:rPr>
        <w:t xml:space="preserve"> inter-cell multi-TRP operations should be further studied to better understand its benefits. </w:t>
      </w:r>
      <w:r w:rsidR="00746878">
        <w:rPr>
          <w:rFonts w:ascii="Times" w:hAnsi="Times" w:cs="Times"/>
          <w:szCs w:val="22"/>
          <w:lang w:eastAsia="zh-CN"/>
        </w:rPr>
        <w:t xml:space="preserve">Motivated by </w:t>
      </w:r>
      <w:r w:rsidR="00746878">
        <w:rPr>
          <w:rFonts w:ascii="Times" w:hAnsi="Times" w:cs="Times"/>
          <w:szCs w:val="22"/>
          <w:lang w:eastAsia="zh-CN"/>
        </w:rPr>
        <w:fldChar w:fldCharType="begin"/>
      </w:r>
      <w:r w:rsidR="00746878">
        <w:rPr>
          <w:rFonts w:ascii="Times" w:hAnsi="Times" w:cs="Times"/>
          <w:szCs w:val="22"/>
          <w:lang w:eastAsia="zh-CN"/>
        </w:rPr>
        <w:instrText xml:space="preserve"> REF _Ref54120719 \n \h </w:instrText>
      </w:r>
      <w:r w:rsidR="00746878">
        <w:rPr>
          <w:rFonts w:ascii="Times" w:hAnsi="Times" w:cs="Times"/>
          <w:szCs w:val="22"/>
          <w:lang w:eastAsia="zh-CN"/>
        </w:rPr>
      </w:r>
      <w:r w:rsidR="00746878">
        <w:rPr>
          <w:rFonts w:ascii="Times" w:hAnsi="Times" w:cs="Times"/>
          <w:szCs w:val="22"/>
          <w:lang w:eastAsia="zh-CN"/>
        </w:rPr>
        <w:fldChar w:fldCharType="separate"/>
      </w:r>
      <w:r w:rsidR="000A650E">
        <w:rPr>
          <w:rFonts w:ascii="Times" w:hAnsi="Times" w:cs="Times"/>
          <w:szCs w:val="22"/>
          <w:lang w:eastAsia="zh-CN"/>
        </w:rPr>
        <w:t>[3]</w:t>
      </w:r>
      <w:r w:rsidR="00746878">
        <w:rPr>
          <w:rFonts w:ascii="Times" w:hAnsi="Times" w:cs="Times"/>
          <w:szCs w:val="22"/>
          <w:lang w:eastAsia="zh-CN"/>
        </w:rPr>
        <w:fldChar w:fldCharType="end"/>
      </w:r>
      <w:r w:rsidR="00746878">
        <w:rPr>
          <w:rFonts w:ascii="Times" w:hAnsi="Times" w:cs="Times"/>
          <w:szCs w:val="22"/>
          <w:lang w:eastAsia="zh-CN"/>
        </w:rPr>
        <w:t xml:space="preserve">, we study the impact of multi-panel reception </w:t>
      </w:r>
      <w:r w:rsidR="00736BDB">
        <w:rPr>
          <w:rFonts w:ascii="Times" w:hAnsi="Times" w:cs="Times"/>
          <w:szCs w:val="22"/>
          <w:lang w:eastAsia="zh-CN"/>
        </w:rPr>
        <w:t>of</w:t>
      </w:r>
      <w:r w:rsidR="00746878">
        <w:rPr>
          <w:rFonts w:ascii="Times" w:hAnsi="Times" w:cs="Times"/>
          <w:szCs w:val="22"/>
          <w:lang w:eastAsia="zh-CN"/>
        </w:rPr>
        <w:t xml:space="preserve"> UEs in the multi-TRP deployment.</w:t>
      </w:r>
      <w:r w:rsidR="00DA28E8">
        <w:rPr>
          <w:rFonts w:ascii="Times" w:hAnsi="Times" w:cs="Times"/>
          <w:szCs w:val="22"/>
          <w:lang w:eastAsia="zh-CN"/>
        </w:rPr>
        <w:t xml:space="preserve"> </w:t>
      </w:r>
      <w:r w:rsidR="00166F6F">
        <w:rPr>
          <w:rFonts w:ascii="Times" w:hAnsi="Times" w:cs="Times"/>
          <w:szCs w:val="22"/>
          <w:lang w:eastAsia="zh-CN"/>
        </w:rPr>
        <w:t>To validate system</w:t>
      </w:r>
      <w:r w:rsidR="00FA5345">
        <w:rPr>
          <w:rFonts w:ascii="Times" w:hAnsi="Times" w:cs="Times"/>
          <w:szCs w:val="22"/>
          <w:lang w:eastAsia="zh-CN"/>
        </w:rPr>
        <w:t xml:space="preserve"> </w:t>
      </w:r>
      <w:r w:rsidR="00166F6F">
        <w:rPr>
          <w:rFonts w:ascii="Times" w:hAnsi="Times" w:cs="Times"/>
          <w:szCs w:val="22"/>
          <w:lang w:eastAsia="zh-CN"/>
        </w:rPr>
        <w:t>level performance, w</w:t>
      </w:r>
      <w:r w:rsidR="00031CB5">
        <w:rPr>
          <w:rFonts w:ascii="Times" w:hAnsi="Times" w:cs="Times"/>
          <w:szCs w:val="22"/>
          <w:lang w:eastAsia="zh-CN"/>
        </w:rPr>
        <w:t>e consider two cases of MIMO transmission</w:t>
      </w:r>
      <w:r w:rsidR="00166F6F">
        <w:rPr>
          <w:rFonts w:ascii="Times" w:hAnsi="Times" w:cs="Times"/>
          <w:szCs w:val="22"/>
          <w:lang w:eastAsia="zh-CN"/>
        </w:rPr>
        <w:t xml:space="preserve"> as follows.</w:t>
      </w:r>
    </w:p>
    <w:p w14:paraId="75A6DB97" w14:textId="77777777" w:rsidR="00031CB5" w:rsidRPr="00574193" w:rsidRDefault="00031CB5" w:rsidP="00746878">
      <w:pPr>
        <w:rPr>
          <w:rFonts w:ascii="Times" w:eastAsia="SimSun" w:hAnsi="Times" w:cs="Times"/>
          <w:szCs w:val="22"/>
          <w:lang w:eastAsia="zh-CN"/>
        </w:rPr>
      </w:pPr>
    </w:p>
    <w:p w14:paraId="6DDECA6A" w14:textId="7ECAC997" w:rsidR="0005067E" w:rsidRPr="00823589" w:rsidRDefault="0005067E" w:rsidP="0005067E">
      <w:pPr>
        <w:spacing w:after="120" w:line="276" w:lineRule="auto"/>
        <w:rPr>
          <w:rFonts w:ascii="Times" w:hAnsi="Times" w:cs="Times"/>
          <w:lang w:eastAsia="ko-KR"/>
        </w:rPr>
      </w:pPr>
      <w:r>
        <w:rPr>
          <w:rFonts w:ascii="Times" w:hAnsi="Times" w:cs="Times"/>
          <w:lang w:eastAsia="ko-KR"/>
        </w:rPr>
        <w:lastRenderedPageBreak/>
        <w:t xml:space="preserve">Case 1: </w:t>
      </w:r>
      <w:r w:rsidRPr="00823589">
        <w:rPr>
          <w:rFonts w:ascii="Times" w:hAnsi="Times" w:cs="Times"/>
          <w:lang w:eastAsia="ko-KR"/>
        </w:rPr>
        <w:t>Multi-TRP transmission with multi-panel reception</w:t>
      </w:r>
      <w:r>
        <w:rPr>
          <w:rFonts w:ascii="Times" w:hAnsi="Times" w:cs="Times"/>
          <w:lang w:eastAsia="ko-KR"/>
        </w:rPr>
        <w:t xml:space="preserve"> (Multi-</w:t>
      </w:r>
      <w:r w:rsidR="00074001">
        <w:rPr>
          <w:rFonts w:ascii="Times" w:hAnsi="Times" w:cs="Times"/>
          <w:lang w:eastAsia="ko-KR"/>
        </w:rPr>
        <w:t>P</w:t>
      </w:r>
      <w:r>
        <w:rPr>
          <w:rFonts w:ascii="Times" w:hAnsi="Times" w:cs="Times"/>
          <w:lang w:eastAsia="ko-KR"/>
        </w:rPr>
        <w:t>anel)</w:t>
      </w:r>
    </w:p>
    <w:p w14:paraId="17083487" w14:textId="77777777" w:rsidR="0005067E" w:rsidRPr="004A6EF4" w:rsidRDefault="0005067E" w:rsidP="0005067E">
      <w:pPr>
        <w:spacing w:after="120" w:line="276" w:lineRule="auto"/>
        <w:rPr>
          <w:rFonts w:ascii="Times" w:hAnsi="Times" w:cs="Times"/>
        </w:rPr>
      </w:pPr>
      <w:r w:rsidRPr="004A6EF4">
        <w:rPr>
          <w:rFonts w:ascii="Times" w:hAnsi="Times" w:cs="Times"/>
        </w:rPr>
        <w:t>The UE activates both panels</w:t>
      </w:r>
      <w:r>
        <w:rPr>
          <w:rFonts w:ascii="Times" w:hAnsi="Times" w:cs="Times"/>
        </w:rPr>
        <w:t>, and</w:t>
      </w:r>
      <w:r w:rsidRPr="004A6EF4">
        <w:rPr>
          <w:rFonts w:ascii="Times" w:hAnsi="Times" w:cs="Times"/>
        </w:rPr>
        <w:t xml:space="preserve"> finds </w:t>
      </w:r>
      <w:r>
        <w:rPr>
          <w:rFonts w:ascii="Times" w:hAnsi="Times" w:cs="Times"/>
        </w:rPr>
        <w:t xml:space="preserve">the two </w:t>
      </w:r>
      <w:r w:rsidRPr="004A6EF4">
        <w:rPr>
          <w:rFonts w:ascii="Times" w:hAnsi="Times" w:cs="Times"/>
        </w:rPr>
        <w:t>TRP</w:t>
      </w:r>
      <w:r>
        <w:rPr>
          <w:rFonts w:ascii="Times" w:hAnsi="Times" w:cs="Times"/>
        </w:rPr>
        <w:t>s</w:t>
      </w:r>
      <w:r w:rsidRPr="004A6EF4">
        <w:rPr>
          <w:rFonts w:ascii="Times" w:hAnsi="Times" w:cs="Times"/>
        </w:rPr>
        <w:t xml:space="preserve"> that result in best beam</w:t>
      </w:r>
      <w:r>
        <w:rPr>
          <w:rFonts w:ascii="Times" w:hAnsi="Times" w:cs="Times"/>
        </w:rPr>
        <w:t xml:space="preserve"> </w:t>
      </w:r>
      <w:r w:rsidRPr="004A6EF4">
        <w:rPr>
          <w:rFonts w:ascii="Times" w:hAnsi="Times" w:cs="Times"/>
        </w:rPr>
        <w:t>pair</w:t>
      </w:r>
      <w:r>
        <w:rPr>
          <w:rFonts w:ascii="Times" w:hAnsi="Times" w:cs="Times"/>
        </w:rPr>
        <w:t xml:space="preserve"> for each</w:t>
      </w:r>
      <w:r w:rsidRPr="004A6EF4">
        <w:rPr>
          <w:rFonts w:ascii="Times" w:hAnsi="Times" w:cs="Times"/>
        </w:rPr>
        <w:t xml:space="preserve"> panel</w:t>
      </w:r>
      <w:r>
        <w:rPr>
          <w:rFonts w:ascii="Times" w:hAnsi="Times" w:cs="Times"/>
        </w:rPr>
        <w:t>.</w:t>
      </w:r>
      <w:r w:rsidRPr="004A6EF4">
        <w:rPr>
          <w:rFonts w:ascii="Times" w:hAnsi="Times" w:cs="Times"/>
        </w:rPr>
        <w:t xml:space="preserve"> </w:t>
      </w:r>
      <w:r>
        <w:rPr>
          <w:rFonts w:ascii="Times" w:hAnsi="Times" w:cs="Times"/>
        </w:rPr>
        <w:t xml:space="preserve">UE receives and processes the </w:t>
      </w:r>
      <w:r w:rsidRPr="004A6EF4">
        <w:rPr>
          <w:rFonts w:ascii="Times" w:hAnsi="Times" w:cs="Times"/>
        </w:rPr>
        <w:t>signal</w:t>
      </w:r>
      <w:r>
        <w:rPr>
          <w:rFonts w:ascii="Times" w:hAnsi="Times" w:cs="Times"/>
        </w:rPr>
        <w:t>s</w:t>
      </w:r>
      <w:r w:rsidRPr="004A6EF4">
        <w:rPr>
          <w:rFonts w:ascii="Times" w:hAnsi="Times" w:cs="Times"/>
        </w:rPr>
        <w:t xml:space="preserve"> received by </w:t>
      </w:r>
      <w:r>
        <w:rPr>
          <w:rFonts w:ascii="Times" w:hAnsi="Times" w:cs="Times"/>
        </w:rPr>
        <w:t xml:space="preserve">both </w:t>
      </w:r>
      <w:r w:rsidRPr="004A6EF4">
        <w:rPr>
          <w:rFonts w:ascii="Times" w:hAnsi="Times" w:cs="Times"/>
        </w:rPr>
        <w:t>panels.</w:t>
      </w:r>
    </w:p>
    <w:p w14:paraId="3B274DC1" w14:textId="77777777" w:rsidR="0005067E" w:rsidRPr="0005067E" w:rsidRDefault="0005067E" w:rsidP="00823589">
      <w:pPr>
        <w:spacing w:after="120"/>
        <w:rPr>
          <w:lang w:eastAsia="ko-KR"/>
        </w:rPr>
      </w:pPr>
    </w:p>
    <w:p w14:paraId="24983D23" w14:textId="2F7F9D25" w:rsidR="00DA28E8" w:rsidRDefault="00823589" w:rsidP="00823589">
      <w:pPr>
        <w:spacing w:after="120"/>
        <w:rPr>
          <w:lang w:eastAsia="ko-KR"/>
        </w:rPr>
      </w:pPr>
      <w:r>
        <w:rPr>
          <w:rFonts w:hint="eastAsia"/>
          <w:lang w:eastAsia="ko-KR"/>
        </w:rPr>
        <w:t>C</w:t>
      </w:r>
      <w:r>
        <w:rPr>
          <w:lang w:eastAsia="ko-KR"/>
        </w:rPr>
        <w:t xml:space="preserve">ase </w:t>
      </w:r>
      <w:r w:rsidR="0005067E">
        <w:rPr>
          <w:lang w:eastAsia="ko-KR"/>
        </w:rPr>
        <w:t>2</w:t>
      </w:r>
      <w:r>
        <w:rPr>
          <w:lang w:eastAsia="ko-KR"/>
        </w:rPr>
        <w:t xml:space="preserve">: </w:t>
      </w:r>
      <w:r w:rsidR="00031CB5">
        <w:rPr>
          <w:lang w:eastAsia="ko-KR"/>
        </w:rPr>
        <w:t>Single-TRP transmission with s</w:t>
      </w:r>
      <w:r w:rsidR="00DA28E8">
        <w:rPr>
          <w:lang w:eastAsia="ko-KR"/>
        </w:rPr>
        <w:t>ingle-panel reception</w:t>
      </w:r>
      <w:r>
        <w:rPr>
          <w:lang w:eastAsia="ko-KR"/>
        </w:rPr>
        <w:t xml:space="preserve"> (</w:t>
      </w:r>
      <w:r w:rsidR="00F52C29">
        <w:rPr>
          <w:lang w:eastAsia="ko-KR"/>
        </w:rPr>
        <w:t>S</w:t>
      </w:r>
      <w:r>
        <w:rPr>
          <w:lang w:eastAsia="ko-KR"/>
        </w:rPr>
        <w:t>ingle-</w:t>
      </w:r>
      <w:r w:rsidR="00074001">
        <w:rPr>
          <w:lang w:eastAsia="ko-KR"/>
        </w:rPr>
        <w:t>P</w:t>
      </w:r>
      <w:r w:rsidR="00F52C29">
        <w:rPr>
          <w:lang w:eastAsia="ko-KR"/>
        </w:rPr>
        <w:t>anel</w:t>
      </w:r>
      <w:r>
        <w:rPr>
          <w:lang w:eastAsia="ko-KR"/>
        </w:rPr>
        <w:t>)</w:t>
      </w:r>
    </w:p>
    <w:p w14:paraId="698E4EC3" w14:textId="0326F945" w:rsidR="00DA28E8" w:rsidRDefault="00DA28E8" w:rsidP="008B1217">
      <w:pPr>
        <w:spacing w:after="120" w:line="276" w:lineRule="auto"/>
        <w:rPr>
          <w:rFonts w:ascii="Times" w:hAnsi="Times" w:cs="Times"/>
        </w:rPr>
      </w:pPr>
      <w:r>
        <w:rPr>
          <w:rFonts w:ascii="Times" w:hAnsi="Times" w:cs="Times"/>
        </w:rPr>
        <w:t xml:space="preserve">The </w:t>
      </w:r>
      <w:r w:rsidRPr="004A6EF4">
        <w:rPr>
          <w:rFonts w:ascii="Times" w:hAnsi="Times" w:cs="Times"/>
        </w:rPr>
        <w:t>UE activates both panels</w:t>
      </w:r>
      <w:r>
        <w:rPr>
          <w:rFonts w:ascii="Times" w:hAnsi="Times" w:cs="Times"/>
        </w:rPr>
        <w:t>, and finds the TRPs that result in best beam pair for each panel. UE only select the better one of them and receives the signal from the corresponding panel.</w:t>
      </w:r>
    </w:p>
    <w:p w14:paraId="0935786D" w14:textId="77777777" w:rsidR="008B1217" w:rsidRDefault="008B1217" w:rsidP="008B1217">
      <w:pPr>
        <w:spacing w:after="120" w:line="276" w:lineRule="auto"/>
        <w:rPr>
          <w:rFonts w:ascii="Times" w:eastAsia="SimSun" w:hAnsi="Times" w:cs="Times"/>
          <w:szCs w:val="22"/>
          <w:lang w:eastAsia="zh-CN"/>
        </w:rPr>
      </w:pPr>
    </w:p>
    <w:p w14:paraId="3600B195" w14:textId="4D35A984" w:rsidR="00A9708A" w:rsidRDefault="00D3001B" w:rsidP="00A9708A">
      <w:pPr>
        <w:pStyle w:val="2"/>
        <w:spacing w:before="180" w:after="180" w:line="240" w:lineRule="auto"/>
        <w:ind w:left="578" w:hanging="578"/>
        <w:rPr>
          <w:lang w:eastAsia="ko-KR"/>
        </w:rPr>
      </w:pPr>
      <w:r>
        <w:rPr>
          <w:lang w:eastAsia="ko-KR"/>
        </w:rPr>
        <w:t>Evaluation assumptions</w:t>
      </w:r>
      <w:r w:rsidR="00A9708A">
        <w:rPr>
          <w:lang w:eastAsia="ko-KR"/>
        </w:rPr>
        <w:t xml:space="preserve"> </w:t>
      </w:r>
    </w:p>
    <w:p w14:paraId="6118B445" w14:textId="220F8A83" w:rsidR="00823589" w:rsidRDefault="00CA3EEA" w:rsidP="00F92BF5">
      <w:pPr>
        <w:rPr>
          <w:lang w:eastAsia="ko-KR"/>
        </w:rPr>
      </w:pPr>
      <w:r>
        <w:rPr>
          <w:rFonts w:hint="eastAsia"/>
          <w:lang w:eastAsia="ko-KR"/>
        </w:rPr>
        <w:t>W</w:t>
      </w:r>
      <w:r>
        <w:rPr>
          <w:lang w:eastAsia="ko-KR"/>
        </w:rPr>
        <w:t xml:space="preserve">e use the evaluation assumptions </w:t>
      </w:r>
      <w:r w:rsidR="00606D3D">
        <w:rPr>
          <w:lang w:eastAsia="ko-KR"/>
        </w:rPr>
        <w:t>based on the</w:t>
      </w:r>
      <w:r>
        <w:rPr>
          <w:lang w:eastAsia="ko-KR"/>
        </w:rPr>
        <w:t xml:space="preserve"> Phase 2 NR MIMO system level calibration </w:t>
      </w:r>
      <w:r w:rsidR="00803CB2">
        <w:rPr>
          <w:lang w:eastAsia="ko-KR"/>
        </w:rPr>
        <w:fldChar w:fldCharType="begin"/>
      </w:r>
      <w:r w:rsidR="00803CB2">
        <w:rPr>
          <w:lang w:eastAsia="ko-KR"/>
        </w:rPr>
        <w:instrText xml:space="preserve"> REF _Ref54123038 \n \h </w:instrText>
      </w:r>
      <w:r w:rsidR="00803CB2">
        <w:rPr>
          <w:lang w:eastAsia="ko-KR"/>
        </w:rPr>
      </w:r>
      <w:r w:rsidR="00803CB2">
        <w:rPr>
          <w:lang w:eastAsia="ko-KR"/>
        </w:rPr>
        <w:fldChar w:fldCharType="separate"/>
      </w:r>
      <w:r w:rsidR="000A650E">
        <w:rPr>
          <w:lang w:eastAsia="ko-KR"/>
        </w:rPr>
        <w:t>[4]</w:t>
      </w:r>
      <w:r w:rsidR="00803CB2">
        <w:rPr>
          <w:lang w:eastAsia="ko-KR"/>
        </w:rPr>
        <w:fldChar w:fldCharType="end"/>
      </w:r>
      <w:r w:rsidR="00792306">
        <w:rPr>
          <w:lang w:eastAsia="ko-KR"/>
        </w:rPr>
        <w:t>. T</w:t>
      </w:r>
      <w:r w:rsidR="007B20D5">
        <w:rPr>
          <w:lang w:eastAsia="ko-KR"/>
        </w:rPr>
        <w:t>he details are summarized</w:t>
      </w:r>
      <w:r w:rsidR="00803CB2">
        <w:rPr>
          <w:lang w:eastAsia="ko-KR"/>
        </w:rPr>
        <w:t xml:space="preserve"> </w:t>
      </w:r>
      <w:r w:rsidR="007B20D5">
        <w:rPr>
          <w:lang w:eastAsia="ko-KR"/>
        </w:rPr>
        <w:t>in</w:t>
      </w:r>
      <w:r w:rsidR="00887CE1">
        <w:rPr>
          <w:lang w:eastAsia="ko-KR"/>
        </w:rPr>
        <w:t xml:space="preserve"> </w:t>
      </w:r>
      <w:r w:rsidR="00887CE1">
        <w:rPr>
          <w:lang w:eastAsia="ko-KR"/>
        </w:rPr>
        <w:fldChar w:fldCharType="begin"/>
      </w:r>
      <w:r w:rsidR="00887CE1">
        <w:rPr>
          <w:lang w:eastAsia="ko-KR"/>
        </w:rPr>
        <w:instrText xml:space="preserve"> REF _Ref54382819 \h </w:instrText>
      </w:r>
      <w:r w:rsidR="00887CE1">
        <w:rPr>
          <w:lang w:eastAsia="ko-KR"/>
        </w:rPr>
      </w:r>
      <w:r w:rsidR="00887CE1">
        <w:rPr>
          <w:lang w:eastAsia="ko-KR"/>
        </w:rPr>
        <w:fldChar w:fldCharType="separate"/>
      </w:r>
      <w:r w:rsidR="000A650E">
        <w:t xml:space="preserve">Table </w:t>
      </w:r>
      <w:r w:rsidR="000A650E">
        <w:rPr>
          <w:noProof/>
        </w:rPr>
        <w:t>1</w:t>
      </w:r>
      <w:r w:rsidR="00887CE1">
        <w:rPr>
          <w:lang w:eastAsia="ko-KR"/>
        </w:rPr>
        <w:fldChar w:fldCharType="end"/>
      </w:r>
      <w:r w:rsidR="007B20D5">
        <w:rPr>
          <w:lang w:eastAsia="ko-KR"/>
        </w:rPr>
        <w:t>.</w:t>
      </w:r>
      <w:r w:rsidR="00823589">
        <w:rPr>
          <w:lang w:eastAsia="ko-KR"/>
        </w:rPr>
        <w:t xml:space="preserve"> </w:t>
      </w:r>
      <w:r w:rsidR="002802C2">
        <w:rPr>
          <w:lang w:eastAsia="ko-KR"/>
        </w:rPr>
        <w:t>Here,</w:t>
      </w:r>
      <w:r w:rsidR="00F52C29">
        <w:rPr>
          <w:lang w:eastAsia="ko-KR"/>
        </w:rPr>
        <w:t xml:space="preserve"> both TRPs and UEs sweep through all possible transmit/receive analog beams to find the best beam pair having the maximum RSRP.</w:t>
      </w:r>
      <w:r w:rsidR="00587F6E">
        <w:rPr>
          <w:lang w:eastAsia="ko-KR"/>
        </w:rPr>
        <w:t xml:space="preserve"> For inter-cell multi-TRP transmissions, two panels of </w:t>
      </w:r>
      <w:r w:rsidR="00587F6E" w:rsidRPr="00587F6E">
        <w:rPr>
          <w:lang w:eastAsia="ko-KR"/>
        </w:rPr>
        <w:t>UE can be scheduled at the same TTI</w:t>
      </w:r>
      <w:r w:rsidR="00587F6E">
        <w:rPr>
          <w:lang w:eastAsia="ko-KR"/>
        </w:rPr>
        <w:t>.</w:t>
      </w:r>
    </w:p>
    <w:p w14:paraId="7480468B" w14:textId="361CADEA" w:rsidR="00F52C29" w:rsidRDefault="00F52C29" w:rsidP="00F92BF5">
      <w:pPr>
        <w:rPr>
          <w:lang w:eastAsia="ko-KR"/>
        </w:rPr>
      </w:pPr>
    </w:p>
    <w:p w14:paraId="53D60A45" w14:textId="0753BA33" w:rsidR="00887CE1" w:rsidRDefault="00887CE1" w:rsidP="00887CE1">
      <w:pPr>
        <w:pStyle w:val="ad"/>
        <w:keepNext/>
        <w:jc w:val="center"/>
        <w:rPr>
          <w:szCs w:val="22"/>
        </w:rPr>
      </w:pPr>
      <w:bookmarkStart w:id="5" w:name="_Ref54382819"/>
      <w:r>
        <w:t xml:space="preserve">Table </w:t>
      </w:r>
      <w:r w:rsidR="000A650E">
        <w:fldChar w:fldCharType="begin"/>
      </w:r>
      <w:r w:rsidR="000A650E">
        <w:instrText xml:space="preserve"> SEQ Table \* ARABIC </w:instrText>
      </w:r>
      <w:r w:rsidR="000A650E">
        <w:fldChar w:fldCharType="separate"/>
      </w:r>
      <w:r w:rsidR="000A650E">
        <w:rPr>
          <w:noProof/>
        </w:rPr>
        <w:t>1</w:t>
      </w:r>
      <w:r w:rsidR="000A650E">
        <w:rPr>
          <w:noProof/>
        </w:rPr>
        <w:fldChar w:fldCharType="end"/>
      </w:r>
      <w:bookmarkEnd w:id="5"/>
      <w:r>
        <w:t xml:space="preserve"> </w:t>
      </w:r>
      <w:r w:rsidRPr="007E3A5B">
        <w:rPr>
          <w:szCs w:val="22"/>
        </w:rPr>
        <w:t xml:space="preserve">Simulation assumptions for </w:t>
      </w:r>
      <w:r w:rsidRPr="007E3A5B">
        <w:rPr>
          <w:rFonts w:hint="eastAsia"/>
          <w:szCs w:val="22"/>
          <w:lang w:eastAsia="zh-CN"/>
        </w:rPr>
        <w:t>indoor-hotpot system</w:t>
      </w:r>
      <w:r w:rsidRPr="007E3A5B">
        <w:rPr>
          <w:szCs w:val="22"/>
        </w:rPr>
        <w:t xml:space="preserve">-level </w:t>
      </w:r>
      <w:r>
        <w:rPr>
          <w:szCs w:val="22"/>
        </w:rPr>
        <w:t>evaluation</w:t>
      </w:r>
    </w:p>
    <w:tbl>
      <w:tblPr>
        <w:tblW w:w="9451" w:type="dxa"/>
        <w:jc w:val="center"/>
        <w:tblCellMar>
          <w:left w:w="0" w:type="dxa"/>
          <w:right w:w="0" w:type="dxa"/>
        </w:tblCellMar>
        <w:tblLook w:val="04A0" w:firstRow="1" w:lastRow="0" w:firstColumn="1" w:lastColumn="0" w:noHBand="0" w:noVBand="1"/>
      </w:tblPr>
      <w:tblGrid>
        <w:gridCol w:w="2223"/>
        <w:gridCol w:w="7228"/>
      </w:tblGrid>
      <w:tr w:rsidR="00887CE1" w:rsidRPr="007E3A5B" w14:paraId="56F55BB0"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7CC91180" w14:textId="77777777" w:rsidR="00887CE1" w:rsidRPr="007E3A5B" w:rsidRDefault="00887CE1" w:rsidP="008933B4">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48B15ACE" w14:textId="77777777" w:rsidR="00887CE1" w:rsidRPr="007E3A5B" w:rsidRDefault="00887CE1" w:rsidP="008933B4">
            <w:pPr>
              <w:rPr>
                <w:rFonts w:ascii="Arial" w:hAnsi="Arial" w:cs="Arial"/>
                <w:b/>
                <w:bCs/>
                <w:sz w:val="18"/>
                <w:szCs w:val="18"/>
              </w:rPr>
            </w:pPr>
            <w:r w:rsidRPr="007E3A5B">
              <w:rPr>
                <w:rFonts w:ascii="Arial" w:hAnsi="Arial" w:cs="Arial"/>
                <w:b/>
                <w:bCs/>
                <w:sz w:val="18"/>
                <w:szCs w:val="18"/>
              </w:rPr>
              <w:t>Values or assumptions</w:t>
            </w:r>
          </w:p>
        </w:tc>
      </w:tr>
      <w:tr w:rsidR="00887CE1" w:rsidRPr="007E3A5B" w14:paraId="3947D06D"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CB5A63" w14:textId="77777777" w:rsidR="00887CE1" w:rsidRPr="007E3A5B" w:rsidRDefault="00887CE1" w:rsidP="008933B4">
            <w:pPr>
              <w:rPr>
                <w:rFonts w:ascii="Arial" w:hAnsi="Arial" w:cs="Arial"/>
                <w:b/>
                <w:sz w:val="18"/>
                <w:szCs w:val="18"/>
              </w:rPr>
            </w:pPr>
            <w:r w:rsidRPr="007E3A5B">
              <w:rPr>
                <w:rFonts w:ascii="Arial" w:hAnsi="Arial" w:cs="Arial"/>
                <w:b/>
                <w:sz w:val="18"/>
                <w:szCs w:val="18"/>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D574D93" w14:textId="77777777" w:rsidR="00887CE1" w:rsidRPr="007E3A5B" w:rsidRDefault="00887CE1" w:rsidP="008933B4">
            <w:pPr>
              <w:rPr>
                <w:rFonts w:ascii="Arial" w:hAnsi="Arial" w:cs="Arial"/>
                <w:sz w:val="18"/>
                <w:szCs w:val="18"/>
              </w:rPr>
            </w:pPr>
            <w:r w:rsidRPr="007E3A5B">
              <w:rPr>
                <w:rFonts w:ascii="Arial" w:hAnsi="Arial" w:cs="Arial"/>
                <w:sz w:val="18"/>
                <w:szCs w:val="18"/>
              </w:rPr>
              <w:t>30</w:t>
            </w:r>
            <w:r>
              <w:rPr>
                <w:rFonts w:ascii="Arial" w:hAnsi="Arial" w:cs="Arial"/>
                <w:sz w:val="18"/>
                <w:szCs w:val="18"/>
              </w:rPr>
              <w:t xml:space="preserve"> </w:t>
            </w:r>
            <w:r w:rsidRPr="007E3A5B">
              <w:rPr>
                <w:rFonts w:ascii="Arial" w:hAnsi="Arial" w:cs="Arial"/>
                <w:sz w:val="18"/>
                <w:szCs w:val="18"/>
              </w:rPr>
              <w:t>GHz</w:t>
            </w:r>
          </w:p>
        </w:tc>
      </w:tr>
      <w:tr w:rsidR="00887CE1" w:rsidRPr="007E3A5B" w14:paraId="3021E440"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13BF24" w14:textId="77777777" w:rsidR="00887CE1" w:rsidRPr="007E3A5B" w:rsidRDefault="00887CE1" w:rsidP="008933B4">
            <w:pPr>
              <w:rPr>
                <w:rFonts w:ascii="Arial" w:hAnsi="Arial" w:cs="Arial"/>
                <w:b/>
                <w:sz w:val="18"/>
                <w:szCs w:val="18"/>
                <w:lang w:eastAsia="zh-CN"/>
              </w:rPr>
            </w:pPr>
            <w:r w:rsidRPr="007E3A5B">
              <w:rPr>
                <w:rFonts w:ascii="Arial"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987DE0"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DL only</w:t>
            </w:r>
          </w:p>
        </w:tc>
      </w:tr>
      <w:tr w:rsidR="00887CE1" w:rsidRPr="007E3A5B" w14:paraId="6207CDF5"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3E380E" w14:textId="77777777" w:rsidR="00887CE1" w:rsidRPr="007E3A5B" w:rsidRDefault="00887CE1" w:rsidP="008933B4">
            <w:pPr>
              <w:rPr>
                <w:rFonts w:ascii="Arial" w:hAnsi="Arial" w:cs="Arial"/>
                <w:b/>
                <w:sz w:val="18"/>
                <w:szCs w:val="18"/>
                <w:lang w:eastAsia="zh-CN"/>
              </w:rPr>
            </w:pPr>
            <w:r w:rsidRPr="007E3A5B">
              <w:rPr>
                <w:rFonts w:ascii="Arial"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F92B88" w14:textId="77777777" w:rsidR="00887CE1" w:rsidRPr="007E3A5B" w:rsidRDefault="00887CE1" w:rsidP="008933B4">
            <w:pPr>
              <w:rPr>
                <w:rFonts w:ascii="Arial" w:hAnsi="Arial" w:cs="Arial"/>
                <w:sz w:val="18"/>
                <w:szCs w:val="18"/>
              </w:rPr>
            </w:pPr>
            <w:r>
              <w:rPr>
                <w:rFonts w:ascii="Arial" w:hAnsi="Arial" w:cs="Arial"/>
                <w:sz w:val="18"/>
                <w:szCs w:val="18"/>
              </w:rPr>
              <w:t>8</w:t>
            </w:r>
            <w:r w:rsidRPr="007E3A5B">
              <w:rPr>
                <w:rFonts w:ascii="Arial" w:hAnsi="Arial" w:cs="Arial" w:hint="eastAsia"/>
                <w:sz w:val="18"/>
                <w:szCs w:val="18"/>
              </w:rPr>
              <w:t>0</w:t>
            </w:r>
            <w:r>
              <w:rPr>
                <w:rFonts w:ascii="Arial" w:hAnsi="Arial" w:cs="Arial"/>
                <w:sz w:val="18"/>
                <w:szCs w:val="18"/>
              </w:rPr>
              <w:t xml:space="preserve"> </w:t>
            </w:r>
            <w:r w:rsidRPr="007E3A5B">
              <w:rPr>
                <w:rFonts w:ascii="Arial" w:hAnsi="Arial" w:cs="Arial" w:hint="eastAsia"/>
                <w:sz w:val="18"/>
                <w:szCs w:val="18"/>
              </w:rPr>
              <w:t>MHz</w:t>
            </w:r>
          </w:p>
        </w:tc>
      </w:tr>
      <w:tr w:rsidR="00887CE1" w:rsidRPr="007E3A5B" w14:paraId="1BDF5594"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7509C4" w14:textId="77777777" w:rsidR="00887CE1" w:rsidRPr="007E3A5B" w:rsidRDefault="00887CE1" w:rsidP="008933B4">
            <w:pPr>
              <w:rPr>
                <w:rFonts w:ascii="Arial" w:hAnsi="Arial" w:cs="Arial"/>
                <w:b/>
                <w:sz w:val="18"/>
                <w:szCs w:val="18"/>
                <w:lang w:eastAsia="zh-CN"/>
              </w:rPr>
            </w:pPr>
            <w:r w:rsidRPr="007E3A5B">
              <w:rPr>
                <w:rFonts w:ascii="Arial" w:hAnsi="Arial" w:cs="Arial" w:hint="eastAsia"/>
                <w:b/>
                <w:sz w:val="18"/>
                <w:szCs w:val="18"/>
                <w:lang w:eastAsia="zh-CN"/>
              </w:rPr>
              <w:t>S</w:t>
            </w:r>
            <w:r w:rsidRPr="007E3A5B">
              <w:rPr>
                <w:rFonts w:ascii="Arial" w:hAnsi="Arial" w:cs="Arial"/>
                <w:b/>
                <w:sz w:val="18"/>
                <w:szCs w:val="18"/>
                <w:lang w:eastAsia="zh-CN"/>
              </w:rPr>
              <w:t xml:space="preserve">ubcarrier </w:t>
            </w:r>
            <w:r w:rsidRPr="007E3A5B">
              <w:rPr>
                <w:rFonts w:ascii="Arial" w:hAnsi="Arial" w:cs="Arial" w:hint="eastAsia"/>
                <w:b/>
                <w:sz w:val="18"/>
                <w:szCs w:val="18"/>
                <w:lang w:eastAsia="zh-CN"/>
              </w:rPr>
              <w:t>S</w:t>
            </w:r>
            <w:r w:rsidRPr="007E3A5B">
              <w:rPr>
                <w:rFonts w:ascii="Arial"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049546"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60</w:t>
            </w:r>
            <w:r>
              <w:rPr>
                <w:rFonts w:ascii="Arial" w:hAnsi="Arial" w:cs="Arial"/>
                <w:sz w:val="18"/>
                <w:szCs w:val="18"/>
              </w:rPr>
              <w:t xml:space="preserve"> </w:t>
            </w:r>
            <w:r w:rsidRPr="007E3A5B">
              <w:rPr>
                <w:rFonts w:ascii="Arial" w:hAnsi="Arial" w:cs="Arial" w:hint="eastAsia"/>
                <w:sz w:val="18"/>
                <w:szCs w:val="18"/>
              </w:rPr>
              <w:t>kHz</w:t>
            </w:r>
          </w:p>
        </w:tc>
      </w:tr>
      <w:tr w:rsidR="00887CE1" w:rsidRPr="007E3A5B" w14:paraId="5D5A6F11"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E2DC9D" w14:textId="77777777" w:rsidR="00887CE1" w:rsidRPr="007E3A5B" w:rsidRDefault="00887CE1" w:rsidP="008933B4">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73668AC" w14:textId="77777777" w:rsidR="00887CE1" w:rsidRPr="007E3A5B" w:rsidRDefault="00887CE1" w:rsidP="008933B4">
            <w:pPr>
              <w:rPr>
                <w:rFonts w:ascii="Arial" w:hAnsi="Arial" w:cs="Arial"/>
                <w:sz w:val="18"/>
                <w:szCs w:val="18"/>
                <w:lang w:eastAsia="zh-CN"/>
              </w:rPr>
            </w:pPr>
            <w:r w:rsidRPr="007E3A5B">
              <w:rPr>
                <w:rFonts w:ascii="Arial" w:hAnsi="Arial" w:cs="Arial"/>
                <w:sz w:val="18"/>
                <w:szCs w:val="18"/>
                <w:lang w:eastAsia="zh-CN"/>
              </w:rPr>
              <w:t>I</w:t>
            </w:r>
            <w:r w:rsidRPr="007E3A5B">
              <w:rPr>
                <w:rFonts w:ascii="Arial" w:hAnsi="Arial" w:cs="Arial" w:hint="eastAsia"/>
                <w:sz w:val="18"/>
                <w:szCs w:val="18"/>
                <w:lang w:eastAsia="zh-CN"/>
              </w:rPr>
              <w:t>ndoor in TR 38.90</w:t>
            </w:r>
            <w:r>
              <w:rPr>
                <w:rFonts w:ascii="Arial" w:hAnsi="Arial" w:cs="Arial"/>
                <w:sz w:val="18"/>
                <w:szCs w:val="18"/>
                <w:lang w:eastAsia="zh-CN"/>
              </w:rPr>
              <w:t>1</w:t>
            </w:r>
          </w:p>
        </w:tc>
      </w:tr>
      <w:tr w:rsidR="00887CE1" w:rsidRPr="007E3A5B" w14:paraId="53AF4F8B"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163BE2F"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A83F734" w14:textId="77777777" w:rsidR="00887CE1" w:rsidRPr="007E3A5B" w:rsidRDefault="00887CE1" w:rsidP="008933B4">
            <w:pPr>
              <w:rPr>
                <w:rFonts w:ascii="Arial" w:hAnsi="Arial" w:cs="Arial"/>
                <w:sz w:val="18"/>
                <w:szCs w:val="18"/>
              </w:rPr>
            </w:pPr>
            <w:r w:rsidRPr="007E3A5B">
              <w:rPr>
                <w:rFonts w:ascii="Arial" w:hAnsi="Arial" w:cs="Arial" w:hint="eastAsia"/>
                <w:sz w:val="18"/>
                <w:szCs w:val="18"/>
                <w:lang w:eastAsia="zh-CN"/>
              </w:rPr>
              <w:t xml:space="preserve">One </w:t>
            </w:r>
            <w:r w:rsidRPr="007E3A5B">
              <w:rPr>
                <w:rFonts w:ascii="Arial" w:hAnsi="Arial" w:cs="Arial"/>
                <w:sz w:val="18"/>
                <w:szCs w:val="18"/>
              </w:rPr>
              <w:t>TXRU per panel per polarization</w:t>
            </w:r>
          </w:p>
        </w:tc>
      </w:tr>
      <w:tr w:rsidR="00887CE1" w:rsidRPr="007E3A5B" w14:paraId="5E218674"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8B768B"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TXRU mapping</w:t>
            </w:r>
            <w:r>
              <w:rPr>
                <w:rFonts w:ascii="Arial" w:hAnsi="Arial" w:cs="Arial" w:hint="eastAsia"/>
                <w:b/>
                <w:sz w:val="18"/>
                <w:szCs w:val="18"/>
                <w:lang w:eastAsia="ko-KR"/>
              </w:rPr>
              <w:t xml:space="preserve"> </w:t>
            </w:r>
            <w:r w:rsidRPr="007E3A5B">
              <w:rPr>
                <w:rFonts w:ascii="Arial" w:hAnsi="Arial" w:cs="Arial"/>
                <w:b/>
                <w:sz w:val="18"/>
                <w:szCs w:val="18"/>
              </w:rPr>
              <w:t>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4F6D51" w14:textId="77777777" w:rsidR="00887CE1" w:rsidRPr="007E3A5B" w:rsidRDefault="00887CE1" w:rsidP="008933B4">
            <w:pPr>
              <w:rPr>
                <w:rFonts w:ascii="Arial" w:hAnsi="Arial" w:cs="Arial"/>
                <w:sz w:val="18"/>
                <w:szCs w:val="18"/>
              </w:rPr>
            </w:pPr>
            <w:r w:rsidRPr="007E3A5B">
              <w:rPr>
                <w:rFonts w:ascii="Arial" w:hAnsi="Arial" w:cs="Arial"/>
                <w:sz w:val="18"/>
                <w:szCs w:val="18"/>
              </w:rPr>
              <w:t xml:space="preserve">2D TXRU virtualization weights </w:t>
            </w:r>
            <w:r w:rsidRPr="007E3A5B">
              <w:rPr>
                <w:rFonts w:ascii="Arial" w:hAnsi="Arial" w:cs="Arial" w:hint="eastAsia"/>
                <w:sz w:val="18"/>
                <w:szCs w:val="18"/>
              </w:rPr>
              <w:t xml:space="preserve">for each panel is the </w:t>
            </w:r>
            <w:r w:rsidRPr="007E3A5B">
              <w:rPr>
                <w:rFonts w:ascii="Arial" w:hAnsi="Arial" w:cs="Arial"/>
                <w:sz w:val="18"/>
                <w:szCs w:val="18"/>
              </w:rPr>
              <w:t>Kronecker product between vertical and horizontal weight vectors</w:t>
            </w:r>
            <w:r w:rsidRPr="007E3A5B">
              <w:rPr>
                <w:rFonts w:ascii="Arial" w:hAnsi="Arial" w:cs="Arial" w:hint="eastAsia"/>
                <w:sz w:val="18"/>
                <w:szCs w:val="18"/>
              </w:rPr>
              <w:t xml:space="preserve"> </w:t>
            </w:r>
            <w:r w:rsidRPr="007E3A5B">
              <w:rPr>
                <w:rFonts w:ascii="Arial" w:hAnsi="Arial" w:cs="Arial"/>
                <w:sz w:val="18"/>
                <w:szCs w:val="18"/>
              </w:rPr>
              <w:t>taken from DFT</w:t>
            </w:r>
            <w:r w:rsidRPr="007E3A5B">
              <w:rPr>
                <w:rFonts w:ascii="Arial" w:hAnsi="Arial" w:cs="Arial" w:hint="eastAsia"/>
                <w:sz w:val="18"/>
                <w:szCs w:val="18"/>
              </w:rPr>
              <w:t>, i.e., 2D sub-array</w:t>
            </w:r>
            <w:r w:rsidRPr="007E3A5B">
              <w:rPr>
                <w:rFonts w:ascii="Arial" w:hAnsi="Arial" w:cs="Arial"/>
                <w:sz w:val="18"/>
                <w:szCs w:val="18"/>
              </w:rPr>
              <w:t xml:space="preserve"> partition model defined in TR36.897.</w:t>
            </w:r>
          </w:p>
        </w:tc>
      </w:tr>
      <w:tr w:rsidR="00887CE1" w:rsidRPr="007E3A5B" w14:paraId="3C603025"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2FFBAA"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 xml:space="preserve">Criteria for </w:t>
            </w:r>
            <w:r w:rsidRPr="007E3A5B">
              <w:rPr>
                <w:rFonts w:ascii="Arial" w:hAnsi="Arial" w:cs="Arial" w:hint="eastAsia"/>
                <w:b/>
                <w:sz w:val="18"/>
                <w:szCs w:val="18"/>
                <w:lang w:eastAsia="zh-CN"/>
              </w:rPr>
              <w:t>s</w:t>
            </w:r>
            <w:r w:rsidRPr="007E3A5B">
              <w:rPr>
                <w:rFonts w:ascii="Arial" w:hAnsi="Arial" w:cs="Arial"/>
                <w:b/>
                <w:sz w:val="18"/>
                <w:szCs w:val="18"/>
              </w:rPr>
              <w:t>election</w:t>
            </w:r>
            <w:r w:rsidRPr="007E3A5B">
              <w:rPr>
                <w:rFonts w:ascii="Arial" w:hAnsi="Arial" w:cs="Arial" w:hint="eastAsia"/>
                <w:b/>
                <w:sz w:val="18"/>
                <w:szCs w:val="18"/>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D67556" w14:textId="77777777" w:rsidR="00887CE1" w:rsidRPr="007E3A5B" w:rsidRDefault="00887CE1" w:rsidP="008933B4">
            <w:pPr>
              <w:rPr>
                <w:rFonts w:ascii="Arial" w:hAnsi="Arial" w:cs="Arial"/>
                <w:sz w:val="18"/>
                <w:szCs w:val="18"/>
              </w:rPr>
            </w:pPr>
            <w:r w:rsidRPr="007E3A5B">
              <w:rPr>
                <w:rFonts w:ascii="Arial" w:hAnsi="Arial" w:cs="Arial" w:hint="eastAsia"/>
                <w:sz w:val="18"/>
                <w:szCs w:val="18"/>
                <w:lang w:eastAsia="zh-CN"/>
              </w:rPr>
              <w:t>M</w:t>
            </w:r>
            <w:r w:rsidRPr="007E3A5B">
              <w:rPr>
                <w:rFonts w:ascii="Arial" w:hAnsi="Arial" w:cs="Arial"/>
                <w:sz w:val="18"/>
                <w:szCs w:val="18"/>
              </w:rPr>
              <w:t>aximizing RSRP with best analog beam pair, where the digital beamforming is not considered</w:t>
            </w:r>
            <w:r w:rsidRPr="007E3A5B">
              <w:rPr>
                <w:rFonts w:ascii="Arial" w:hAnsi="Arial" w:cs="Arial" w:hint="eastAsia"/>
                <w:sz w:val="18"/>
                <w:szCs w:val="18"/>
                <w:lang w:eastAsia="zh-CN"/>
              </w:rPr>
              <w:t>.</w:t>
            </w:r>
          </w:p>
        </w:tc>
      </w:tr>
      <w:tr w:rsidR="00887CE1" w:rsidRPr="007E3A5B" w14:paraId="766B944B"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123D55B" w14:textId="77777777" w:rsidR="00887CE1" w:rsidRPr="007E3A5B" w:rsidRDefault="00887CE1" w:rsidP="008933B4">
            <w:pPr>
              <w:jc w:val="left"/>
              <w:rPr>
                <w:rFonts w:ascii="Arial" w:hAnsi="Arial" w:cs="Arial"/>
                <w:b/>
                <w:sz w:val="18"/>
                <w:szCs w:val="18"/>
                <w:lang w:eastAsia="zh-CN"/>
              </w:rPr>
            </w:pPr>
            <w:r w:rsidRPr="007E3A5B">
              <w:rPr>
                <w:rFonts w:ascii="Arial" w:hAnsi="Arial" w:cs="Arial"/>
                <w:b/>
                <w:sz w:val="18"/>
                <w:szCs w:val="18"/>
              </w:rPr>
              <w:t>Criteria for beam selection</w:t>
            </w:r>
            <w:r w:rsidRPr="007E3A5B">
              <w:rPr>
                <w:rFonts w:ascii="Arial"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6BCDCB2" w14:textId="77777777" w:rsidR="00887CE1" w:rsidRPr="007E3A5B" w:rsidRDefault="00887CE1" w:rsidP="008933B4">
            <w:pPr>
              <w:rPr>
                <w:rFonts w:ascii="Arial" w:hAnsi="Arial" w:cs="Arial"/>
                <w:sz w:val="18"/>
                <w:szCs w:val="18"/>
              </w:rPr>
            </w:pPr>
            <w:r w:rsidRPr="007E3A5B">
              <w:rPr>
                <w:rFonts w:ascii="Arial" w:hAnsi="Arial" w:cs="Arial"/>
                <w:sz w:val="18"/>
                <w:szCs w:val="18"/>
              </w:rPr>
              <w:t xml:space="preserve">Select </w:t>
            </w:r>
            <w:r w:rsidRPr="007E3A5B">
              <w:rPr>
                <w:rFonts w:ascii="Arial" w:hAnsi="Arial" w:cs="Arial" w:hint="eastAsia"/>
                <w:sz w:val="18"/>
                <w:szCs w:val="18"/>
              </w:rPr>
              <w:t xml:space="preserve">the best </w:t>
            </w:r>
            <w:r w:rsidRPr="007E3A5B">
              <w:rPr>
                <w:rFonts w:ascii="Arial" w:hAnsi="Arial" w:cs="Arial"/>
                <w:sz w:val="18"/>
                <w:szCs w:val="18"/>
              </w:rPr>
              <w:t xml:space="preserve">beam </w:t>
            </w:r>
            <w:r w:rsidRPr="007E3A5B">
              <w:rPr>
                <w:rFonts w:ascii="Arial" w:hAnsi="Arial" w:cs="Arial" w:hint="eastAsia"/>
                <w:sz w:val="18"/>
                <w:szCs w:val="18"/>
              </w:rPr>
              <w:t xml:space="preserve">pair </w:t>
            </w:r>
            <w:r w:rsidRPr="007E3A5B">
              <w:rPr>
                <w:rFonts w:ascii="Arial" w:hAnsi="Arial" w:cs="Arial"/>
                <w:sz w:val="18"/>
                <w:szCs w:val="18"/>
              </w:rPr>
              <w:t>among the limited set of DFT beams</w:t>
            </w:r>
            <w:r w:rsidRPr="007E3A5B">
              <w:rPr>
                <w:rFonts w:ascii="Arial" w:hAnsi="Arial" w:cs="Arial" w:hint="eastAsia"/>
                <w:sz w:val="18"/>
                <w:szCs w:val="18"/>
              </w:rPr>
              <w:t xml:space="preserve">, </w:t>
            </w:r>
            <w:r w:rsidRPr="007E3A5B">
              <w:rPr>
                <w:rFonts w:ascii="Arial" w:hAnsi="Arial" w:cs="Arial"/>
                <w:sz w:val="18"/>
                <w:szCs w:val="18"/>
              </w:rPr>
              <w:t>based on the criteria of maximizing receive power after beamforming.</w:t>
            </w:r>
          </w:p>
        </w:tc>
      </w:tr>
      <w:tr w:rsidR="00887CE1" w:rsidRPr="007E3A5B" w14:paraId="4925BCFF"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24F636"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Constraints</w:t>
            </w:r>
            <w:r w:rsidRPr="007E3A5B">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D063DEC" w14:textId="77777777" w:rsidR="00887CE1" w:rsidRPr="00353C31" w:rsidRDefault="00887CE1" w:rsidP="008933B4">
            <w:pPr>
              <w:spacing w:before="60" w:afterLines="60" w:after="144"/>
              <w:rPr>
                <w:rFonts w:ascii="Arial" w:hAnsi="Arial" w:cs="Arial"/>
                <w:sz w:val="18"/>
                <w:szCs w:val="18"/>
                <w:lang w:eastAsia="zh-CN"/>
              </w:rPr>
            </w:pPr>
            <w:r w:rsidRPr="00353C31">
              <w:rPr>
                <w:rFonts w:ascii="Arial" w:hAnsi="Arial" w:cs="Arial"/>
                <w:sz w:val="18"/>
                <w:szCs w:val="18"/>
                <w:lang w:eastAsia="zh-CN"/>
              </w:rPr>
              <w:t>With analog TX/RX beamforming, using a single digital TX/RX port. The first TXU/RXU in a single fixed panel is used with single-pol.</w:t>
            </w:r>
          </w:p>
          <w:p w14:paraId="53826B70" w14:textId="77777777" w:rsidR="00887CE1" w:rsidRPr="00353C31" w:rsidRDefault="00887CE1" w:rsidP="008933B4">
            <w:pPr>
              <w:pStyle w:val="afb"/>
              <w:numPr>
                <w:ilvl w:val="0"/>
                <w:numId w:val="41"/>
              </w:numPr>
              <w:spacing w:before="60" w:afterLines="60" w:after="144" w:line="192" w:lineRule="auto"/>
              <w:ind w:leftChars="0" w:left="357" w:hanging="284"/>
              <w:jc w:val="left"/>
              <w:rPr>
                <w:rFonts w:ascii="Arial" w:hAnsi="Arial" w:cs="Arial"/>
                <w:sz w:val="18"/>
                <w:szCs w:val="18"/>
                <w:lang w:eastAsia="zh-CN"/>
              </w:rPr>
            </w:pPr>
            <w:r w:rsidRPr="00353C31">
              <w:rPr>
                <w:rFonts w:ascii="Arial" w:hAnsi="Arial" w:cs="Arial"/>
                <w:sz w:val="18"/>
                <w:szCs w:val="18"/>
                <w:lang w:eastAsia="zh-CN"/>
              </w:rPr>
              <w:t>Beam directions for TRP:</w:t>
            </w:r>
          </w:p>
          <w:p w14:paraId="4D608652" w14:textId="77777777" w:rsidR="00887CE1" w:rsidRPr="00353C31" w:rsidRDefault="00887CE1" w:rsidP="008933B4">
            <w:pPr>
              <w:pStyle w:val="afb"/>
              <w:numPr>
                <w:ilvl w:val="1"/>
                <w:numId w:val="41"/>
              </w:numPr>
              <w:spacing w:before="60" w:afterLines="60" w:after="144" w:line="192" w:lineRule="auto"/>
              <w:ind w:leftChars="0" w:left="641" w:hanging="284"/>
              <w:jc w:val="left"/>
              <w:rPr>
                <w:rFonts w:ascii="Arial" w:hAnsi="Arial" w:cs="Arial"/>
                <w:sz w:val="18"/>
                <w:szCs w:val="18"/>
                <w:lang w:eastAsia="zh-CN"/>
              </w:rPr>
            </w:pPr>
            <w:r w:rsidRPr="00353C31">
              <w:rPr>
                <w:rFonts w:ascii="Arial" w:hAnsi="Arial" w:cs="Arial"/>
                <w:sz w:val="18"/>
                <w:szCs w:val="18"/>
                <w:lang w:eastAsia="zh-CN"/>
              </w:rPr>
              <w:t>Azimuth angle [pi/16 3*pi/16 5*pi/16 7*pi/16 9*pi/16 11*pi/16 13*pi/16</w:t>
            </w:r>
            <w:r>
              <w:rPr>
                <w:rFonts w:ascii="Arial" w:hAnsi="Arial" w:cs="Arial"/>
                <w:sz w:val="18"/>
                <w:szCs w:val="18"/>
                <w:lang w:eastAsia="zh-CN"/>
              </w:rPr>
              <w:t xml:space="preserve"> </w:t>
            </w:r>
            <w:r w:rsidRPr="00353C31">
              <w:rPr>
                <w:rFonts w:ascii="Arial" w:hAnsi="Arial" w:cs="Arial"/>
                <w:sz w:val="18"/>
                <w:szCs w:val="18"/>
                <w:lang w:eastAsia="zh-CN"/>
              </w:rPr>
              <w:t xml:space="preserve">15*pi/16] </w:t>
            </w:r>
          </w:p>
          <w:p w14:paraId="0B0DE171" w14:textId="77777777" w:rsidR="00887CE1" w:rsidRPr="00353C31" w:rsidRDefault="00887CE1" w:rsidP="008933B4">
            <w:pPr>
              <w:pStyle w:val="afb"/>
              <w:numPr>
                <w:ilvl w:val="1"/>
                <w:numId w:val="41"/>
              </w:numPr>
              <w:spacing w:before="60" w:afterLines="60" w:after="144" w:line="192" w:lineRule="auto"/>
              <w:ind w:leftChars="0" w:left="641" w:hanging="284"/>
              <w:jc w:val="left"/>
              <w:rPr>
                <w:rFonts w:ascii="Arial" w:hAnsi="Arial" w:cs="Arial"/>
                <w:sz w:val="18"/>
                <w:szCs w:val="18"/>
                <w:lang w:eastAsia="zh-CN"/>
              </w:rPr>
            </w:pPr>
            <w:r w:rsidRPr="00353C31">
              <w:rPr>
                <w:rFonts w:ascii="Arial" w:hAnsi="Arial" w:cs="Arial"/>
                <w:sz w:val="18"/>
                <w:szCs w:val="18"/>
                <w:lang w:eastAsia="zh-CN"/>
              </w:rPr>
              <w:t>Zenith angle [pi/8 3*pi/8 5*pi/8 7*pi/8]</w:t>
            </w:r>
          </w:p>
          <w:p w14:paraId="2E8E63E0" w14:textId="77777777" w:rsidR="00887CE1" w:rsidRPr="00353C31" w:rsidRDefault="00887CE1" w:rsidP="008933B4">
            <w:pPr>
              <w:pStyle w:val="afb"/>
              <w:numPr>
                <w:ilvl w:val="0"/>
                <w:numId w:val="41"/>
              </w:numPr>
              <w:spacing w:before="60" w:afterLines="60" w:after="144" w:line="192" w:lineRule="auto"/>
              <w:ind w:leftChars="0" w:left="357" w:hanging="284"/>
              <w:jc w:val="left"/>
              <w:rPr>
                <w:rFonts w:ascii="Arial" w:hAnsi="Arial" w:cs="Arial"/>
                <w:sz w:val="18"/>
                <w:szCs w:val="18"/>
                <w:lang w:eastAsia="zh-CN"/>
              </w:rPr>
            </w:pPr>
            <w:r w:rsidRPr="00353C31">
              <w:rPr>
                <w:rFonts w:ascii="Arial" w:hAnsi="Arial" w:cs="Arial"/>
                <w:sz w:val="18"/>
                <w:szCs w:val="18"/>
                <w:lang w:eastAsia="zh-CN"/>
              </w:rPr>
              <w:t>Beam directions for UE:</w:t>
            </w:r>
          </w:p>
          <w:p w14:paraId="279A4837" w14:textId="77777777" w:rsidR="00887CE1" w:rsidRDefault="00887CE1" w:rsidP="008933B4">
            <w:pPr>
              <w:pStyle w:val="afb"/>
              <w:numPr>
                <w:ilvl w:val="1"/>
                <w:numId w:val="41"/>
              </w:numPr>
              <w:spacing w:before="60" w:afterLines="60" w:after="144" w:line="192" w:lineRule="auto"/>
              <w:ind w:leftChars="0" w:left="641" w:hanging="284"/>
              <w:jc w:val="left"/>
              <w:rPr>
                <w:rFonts w:ascii="Arial" w:hAnsi="Arial" w:cs="Arial"/>
                <w:sz w:val="18"/>
                <w:szCs w:val="18"/>
                <w:lang w:eastAsia="zh-CN"/>
              </w:rPr>
            </w:pPr>
            <w:r w:rsidRPr="00353C31">
              <w:rPr>
                <w:rFonts w:ascii="Arial" w:hAnsi="Arial" w:cs="Arial"/>
                <w:sz w:val="18"/>
                <w:szCs w:val="18"/>
                <w:lang w:eastAsia="zh-CN"/>
              </w:rPr>
              <w:t>Azimuth angle [-3*pi/8 -pi/8 pi/8 3*pi/8]</w:t>
            </w:r>
          </w:p>
          <w:p w14:paraId="64D13687" w14:textId="77777777" w:rsidR="00887CE1" w:rsidRPr="007E3A5B" w:rsidRDefault="00887CE1" w:rsidP="008933B4">
            <w:pPr>
              <w:pStyle w:val="afb"/>
              <w:numPr>
                <w:ilvl w:val="1"/>
                <w:numId w:val="41"/>
              </w:numPr>
              <w:spacing w:before="60" w:afterLines="60" w:after="144" w:line="192" w:lineRule="auto"/>
              <w:ind w:leftChars="0" w:left="641" w:hanging="284"/>
              <w:jc w:val="left"/>
              <w:rPr>
                <w:rFonts w:ascii="Arial" w:hAnsi="Arial" w:cs="Arial"/>
                <w:sz w:val="18"/>
                <w:szCs w:val="18"/>
                <w:lang w:eastAsia="zh-CN"/>
              </w:rPr>
            </w:pPr>
            <w:r w:rsidRPr="00353C31">
              <w:rPr>
                <w:rFonts w:ascii="Arial" w:hAnsi="Arial" w:cs="Arial"/>
                <w:sz w:val="18"/>
                <w:szCs w:val="18"/>
                <w:lang w:eastAsia="zh-CN"/>
              </w:rPr>
              <w:t>Zenith angle [pi/4 3*pi/4]</w:t>
            </w:r>
          </w:p>
        </w:tc>
      </w:tr>
      <w:tr w:rsidR="00887CE1" w:rsidRPr="007E3A5B" w14:paraId="7D2E9562"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D06850"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13EB190" w14:textId="77777777" w:rsidR="00887CE1" w:rsidRPr="007E3A5B" w:rsidRDefault="00887CE1" w:rsidP="008933B4">
            <w:pPr>
              <w:rPr>
                <w:rFonts w:ascii="Arial" w:hAnsi="Arial" w:cs="Arial"/>
                <w:sz w:val="18"/>
                <w:szCs w:val="18"/>
                <w:lang w:eastAsia="ko-KR"/>
              </w:rPr>
            </w:pPr>
            <w:r>
              <w:rPr>
                <w:rFonts w:ascii="Arial" w:hAnsi="Arial" w:cs="Arial" w:hint="eastAsia"/>
                <w:sz w:val="18"/>
                <w:szCs w:val="18"/>
                <w:lang w:eastAsia="ko-KR"/>
              </w:rPr>
              <w:t>P</w:t>
            </w:r>
            <w:r>
              <w:rPr>
                <w:rFonts w:ascii="Arial" w:hAnsi="Arial" w:cs="Arial"/>
                <w:sz w:val="18"/>
                <w:szCs w:val="18"/>
                <w:lang w:eastAsia="ko-KR"/>
              </w:rPr>
              <w:t>roportional fairness</w:t>
            </w:r>
          </w:p>
        </w:tc>
      </w:tr>
      <w:tr w:rsidR="00887CE1" w:rsidRPr="007E3A5B" w14:paraId="613A34FB"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F25DA04" w14:textId="77777777" w:rsidR="00887CE1" w:rsidRPr="007E3A5B" w:rsidRDefault="00887CE1" w:rsidP="008933B4">
            <w:pPr>
              <w:jc w:val="left"/>
              <w:rPr>
                <w:rFonts w:ascii="Arial" w:hAnsi="Arial" w:cs="Arial"/>
                <w:b/>
                <w:sz w:val="18"/>
                <w:szCs w:val="18"/>
                <w:lang w:eastAsia="ko-KR"/>
              </w:rPr>
            </w:pPr>
            <w:r>
              <w:rPr>
                <w:rFonts w:ascii="Arial" w:hAnsi="Arial" w:cs="Arial" w:hint="eastAsia"/>
                <w:b/>
                <w:sz w:val="18"/>
                <w:szCs w:val="18"/>
                <w:lang w:eastAsia="ko-KR"/>
              </w:rPr>
              <w:t>T</w:t>
            </w:r>
            <w:r>
              <w:rPr>
                <w:rFonts w:ascii="Arial" w:hAnsi="Arial" w:cs="Arial"/>
                <w:b/>
                <w:sz w:val="18"/>
                <w:szCs w:val="18"/>
                <w:lang w:eastAsia="ko-KR"/>
              </w:rPr>
              <w:t>raffic Model</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6A29D0C0" w14:textId="77777777" w:rsidR="00887CE1" w:rsidRDefault="00887CE1" w:rsidP="008933B4">
            <w:pPr>
              <w:rPr>
                <w:rFonts w:ascii="Arial" w:hAnsi="Arial" w:cs="Arial"/>
                <w:sz w:val="18"/>
                <w:szCs w:val="18"/>
                <w:lang w:eastAsia="ko-KR"/>
              </w:rPr>
            </w:pPr>
            <w:r>
              <w:rPr>
                <w:rFonts w:ascii="Arial" w:hAnsi="Arial" w:cs="Arial" w:hint="eastAsia"/>
                <w:sz w:val="18"/>
                <w:szCs w:val="18"/>
                <w:lang w:eastAsia="ko-KR"/>
              </w:rPr>
              <w:t>F</w:t>
            </w:r>
            <w:r>
              <w:rPr>
                <w:rFonts w:ascii="Arial" w:hAnsi="Arial" w:cs="Arial"/>
                <w:sz w:val="18"/>
                <w:szCs w:val="18"/>
                <w:lang w:eastAsia="ko-KR"/>
              </w:rPr>
              <w:t>ull buffer</w:t>
            </w:r>
          </w:p>
        </w:tc>
      </w:tr>
      <w:tr w:rsidR="00887CE1" w:rsidRPr="007E3A5B" w14:paraId="6C69B025"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10F7C38" w14:textId="77777777" w:rsidR="00887CE1" w:rsidRPr="007E3A5B" w:rsidRDefault="00887CE1" w:rsidP="008933B4">
            <w:pPr>
              <w:jc w:val="left"/>
              <w:rPr>
                <w:sz w:val="20"/>
              </w:rPr>
            </w:pPr>
            <w:r w:rsidRPr="007E3A5B">
              <w:rPr>
                <w:rFonts w:ascii="Arial" w:hAnsi="Arial" w:cs="Arial" w:hint="eastAsia"/>
                <w:b/>
                <w:sz w:val="18"/>
                <w:szCs w:val="18"/>
              </w:rPr>
              <w:lastRenderedPageBreak/>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1A1D2D90" w14:textId="77777777" w:rsidR="00887CE1" w:rsidRPr="00B63D6B" w:rsidRDefault="00887CE1" w:rsidP="008933B4">
            <w:pPr>
              <w:pStyle w:val="afc"/>
              <w:rPr>
                <w:rFonts w:ascii="Arial" w:eastAsiaTheme="minorEastAsia" w:hAnsi="Arial" w:cs="Arial"/>
                <w:sz w:val="18"/>
                <w:szCs w:val="18"/>
                <w:lang w:eastAsia="ja-JP"/>
              </w:rPr>
            </w:pPr>
            <w:r w:rsidRPr="00B63D6B">
              <w:rPr>
                <w:rFonts w:ascii="Arial" w:eastAsiaTheme="minorEastAsia" w:hAnsi="Arial" w:cs="Arial" w:hint="eastAsia"/>
                <w:sz w:val="18"/>
                <w:szCs w:val="18"/>
                <w:lang w:eastAsia="ja-JP"/>
              </w:rPr>
              <w:t>20m</w:t>
            </w:r>
          </w:p>
        </w:tc>
      </w:tr>
      <w:tr w:rsidR="00887CE1" w:rsidRPr="007E3A5B" w14:paraId="1C7848FC"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977C8B"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2791B923"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23dBm</w:t>
            </w:r>
          </w:p>
        </w:tc>
      </w:tr>
      <w:tr w:rsidR="00887CE1" w:rsidRPr="007E3A5B" w14:paraId="2BF89302"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94BA25" w14:textId="77777777" w:rsidR="00887CE1" w:rsidRPr="007E3A5B" w:rsidRDefault="00887CE1" w:rsidP="008933B4">
            <w:pPr>
              <w:jc w:val="left"/>
              <w:rPr>
                <w:rFonts w:ascii="Arial" w:hAnsi="Arial" w:cs="Arial"/>
                <w:b/>
                <w:sz w:val="18"/>
                <w:szCs w:val="18"/>
              </w:rPr>
            </w:pPr>
            <w:r w:rsidRPr="00353C31">
              <w:rPr>
                <w:rFonts w:ascii="Arial" w:hAnsi="Arial" w:cs="Arial"/>
                <w:b/>
                <w:sz w:val="18"/>
                <w:szCs w:val="18"/>
              </w:rPr>
              <w:t xml:space="preserve">Number of </w:t>
            </w:r>
            <w:r>
              <w:rPr>
                <w:rFonts w:ascii="Arial" w:hAnsi="Arial" w:cs="Arial"/>
                <w:b/>
                <w:sz w:val="18"/>
                <w:szCs w:val="18"/>
              </w:rPr>
              <w:t>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5DB60C09" w14:textId="77777777" w:rsidR="00887CE1" w:rsidRPr="007E3A5B" w:rsidRDefault="00887CE1" w:rsidP="008933B4">
            <w:pPr>
              <w:rPr>
                <w:rFonts w:ascii="Arial" w:hAnsi="Arial" w:cs="Arial"/>
                <w:sz w:val="18"/>
                <w:szCs w:val="18"/>
              </w:rPr>
            </w:pPr>
            <w:r w:rsidRPr="00353C31">
              <w:rPr>
                <w:rFonts w:ascii="Arial" w:hAnsi="Arial" w:cs="Arial"/>
                <w:sz w:val="18"/>
                <w:szCs w:val="18"/>
              </w:rPr>
              <w:t>12</w:t>
            </w:r>
          </w:p>
        </w:tc>
      </w:tr>
      <w:tr w:rsidR="00887CE1" w:rsidRPr="007E3A5B" w14:paraId="1FA502F4"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2C701E"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 xml:space="preserve">BS </w:t>
            </w:r>
            <w:r w:rsidRPr="007E3A5B">
              <w:rPr>
                <w:rFonts w:ascii="Arial" w:hAnsi="Arial" w:cs="Arial"/>
                <w:b/>
                <w:sz w:val="18"/>
                <w:szCs w:val="18"/>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5D6182D" w14:textId="77777777" w:rsidR="00887CE1" w:rsidRPr="007E3A5B" w:rsidRDefault="00887CE1" w:rsidP="008933B4">
            <w:pPr>
              <w:rPr>
                <w:rFonts w:ascii="Arial" w:hAnsi="Arial" w:cs="Arial"/>
                <w:sz w:val="18"/>
                <w:szCs w:val="18"/>
              </w:rPr>
            </w:pPr>
            <w:r w:rsidRPr="007E3A5B">
              <w:rPr>
                <w:rFonts w:ascii="Arial" w:hAnsi="Arial" w:cs="Arial"/>
                <w:sz w:val="18"/>
                <w:szCs w:val="18"/>
              </w:rPr>
              <w:t>(</w:t>
            </w:r>
            <w:proofErr w:type="spellStart"/>
            <w:proofErr w:type="gramStart"/>
            <w:r w:rsidRPr="007E3A5B">
              <w:rPr>
                <w:rFonts w:ascii="Arial" w:hAnsi="Arial" w:cs="Arial"/>
                <w:sz w:val="18"/>
                <w:szCs w:val="18"/>
              </w:rPr>
              <w:t>M,N</w:t>
            </w:r>
            <w:proofErr w:type="gramEnd"/>
            <w:r w:rsidRPr="007E3A5B">
              <w:rPr>
                <w:rFonts w:ascii="Arial" w:hAnsi="Arial" w:cs="Arial"/>
                <w:sz w:val="18"/>
                <w:szCs w:val="18"/>
              </w:rPr>
              <w:t>,P,Mg,Ng</w:t>
            </w:r>
            <w:proofErr w:type="spellEnd"/>
            <w:r w:rsidRPr="007E3A5B">
              <w:rPr>
                <w:rFonts w:ascii="Arial" w:hAnsi="Arial" w:cs="Arial"/>
                <w:sz w:val="18"/>
                <w:szCs w:val="18"/>
              </w:rPr>
              <w:t xml:space="preserve">) = (4,8,2,1,1). </w:t>
            </w:r>
          </w:p>
          <w:p w14:paraId="516A31C4" w14:textId="77777777" w:rsidR="00887CE1" w:rsidRPr="007E3A5B" w:rsidRDefault="00887CE1" w:rsidP="008933B4">
            <w:pPr>
              <w:rPr>
                <w:rFonts w:ascii="Arial" w:hAnsi="Arial" w:cs="Arial"/>
                <w:sz w:val="18"/>
                <w:szCs w:val="18"/>
              </w:rPr>
            </w:pPr>
            <w:r w:rsidRPr="007E3A5B">
              <w:rPr>
                <w:rFonts w:ascii="Arial" w:hAnsi="Arial" w:cs="Arial"/>
                <w:sz w:val="18"/>
                <w:szCs w:val="18"/>
              </w:rPr>
              <w:t>(</w:t>
            </w:r>
            <w:proofErr w:type="spellStart"/>
            <w:proofErr w:type="gramStart"/>
            <w:r w:rsidRPr="007E3A5B">
              <w:rPr>
                <w:rFonts w:ascii="Arial" w:hAnsi="Arial" w:cs="Arial"/>
                <w:sz w:val="18"/>
                <w:szCs w:val="18"/>
              </w:rPr>
              <w:t>dV,dH</w:t>
            </w:r>
            <w:proofErr w:type="spellEnd"/>
            <w:proofErr w:type="gramEnd"/>
            <w:r w:rsidRPr="007E3A5B">
              <w:rPr>
                <w:rFonts w:ascii="Arial" w:hAnsi="Arial" w:cs="Arial"/>
                <w:sz w:val="18"/>
                <w:szCs w:val="18"/>
              </w:rPr>
              <w:t>) = (0.5, 0.5)λ</w:t>
            </w:r>
          </w:p>
          <w:p w14:paraId="7204079D" w14:textId="77777777" w:rsidR="00887CE1" w:rsidRPr="007E3A5B" w:rsidRDefault="00887CE1" w:rsidP="008933B4">
            <w:pPr>
              <w:rPr>
                <w:rFonts w:ascii="Arial" w:hAnsi="Arial" w:cs="Arial"/>
                <w:sz w:val="18"/>
                <w:szCs w:val="18"/>
              </w:rPr>
            </w:pPr>
            <w:r w:rsidRPr="007E3A5B">
              <w:rPr>
                <w:rFonts w:ascii="Arial" w:hAnsi="Arial" w:cs="Arial"/>
                <w:sz w:val="18"/>
                <w:szCs w:val="18"/>
              </w:rPr>
              <w:t>Boresight direction is perpendicular to the ceiling.</w:t>
            </w:r>
          </w:p>
        </w:tc>
      </w:tr>
      <w:tr w:rsidR="00887CE1" w:rsidRPr="007E3A5B" w14:paraId="1A2F09CE"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6F1A4B"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95065F1" w14:textId="77777777" w:rsidR="00887CE1" w:rsidRDefault="00887CE1" w:rsidP="008933B4">
            <w:pPr>
              <w:spacing w:before="60" w:after="60" w:line="240" w:lineRule="auto"/>
              <w:rPr>
                <w:rFonts w:eastAsia="맑은 고딕"/>
                <w:kern w:val="24"/>
                <w:sz w:val="20"/>
                <w:lang w:val="sv-SE"/>
              </w:rPr>
            </w:pPr>
            <w:r w:rsidRPr="007E3A5B">
              <w:rPr>
                <w:rFonts w:eastAsia="SimSun"/>
                <w:sz w:val="20"/>
                <w:lang w:eastAsia="zh-CN"/>
              </w:rPr>
              <w:t xml:space="preserve">(M, N, P, Mg, Ng) = (2, 4, 2, 1, 2); </w:t>
            </w:r>
            <w:r w:rsidRPr="007E3A5B">
              <w:rPr>
                <w:rFonts w:eastAsia="맑은 고딕"/>
                <w:kern w:val="24"/>
                <w:sz w:val="20"/>
                <w:lang w:val="sv-SE"/>
              </w:rPr>
              <w:t>(</w:t>
            </w:r>
            <w:proofErr w:type="gramStart"/>
            <w:r w:rsidRPr="007E3A5B">
              <w:rPr>
                <w:rFonts w:eastAsia="맑은 고딕"/>
                <w:kern w:val="24"/>
                <w:sz w:val="20"/>
                <w:lang w:val="sv-SE"/>
              </w:rPr>
              <w:t>d</w:t>
            </w:r>
            <w:r w:rsidRPr="007E3A5B">
              <w:rPr>
                <w:rFonts w:eastAsia="맑은 고딕"/>
                <w:kern w:val="24"/>
                <w:position w:val="-6"/>
                <w:sz w:val="20"/>
                <w:vertAlign w:val="subscript"/>
                <w:lang w:val="sv-SE"/>
              </w:rPr>
              <w:t>V</w:t>
            </w:r>
            <w:r w:rsidRPr="007E3A5B">
              <w:rPr>
                <w:rFonts w:eastAsia="맑은 고딕"/>
                <w:kern w:val="24"/>
                <w:sz w:val="20"/>
                <w:lang w:val="sv-SE"/>
              </w:rPr>
              <w:t>,d</w:t>
            </w:r>
            <w:r w:rsidRPr="007E3A5B">
              <w:rPr>
                <w:rFonts w:eastAsia="맑은 고딕"/>
                <w:kern w:val="24"/>
                <w:position w:val="-6"/>
                <w:sz w:val="20"/>
                <w:vertAlign w:val="subscript"/>
                <w:lang w:val="sv-SE"/>
              </w:rPr>
              <w:t>H</w:t>
            </w:r>
            <w:proofErr w:type="gramEnd"/>
            <w:r w:rsidRPr="007E3A5B">
              <w:rPr>
                <w:rFonts w:eastAsia="맑은 고딕"/>
                <w:kern w:val="24"/>
                <w:sz w:val="20"/>
                <w:lang w:val="sv-SE"/>
              </w:rPr>
              <w:t>) = (0.5, 0.5)</w:t>
            </w:r>
            <w:r w:rsidRPr="007E3A5B">
              <w:rPr>
                <w:rFonts w:eastAsia="맑은 고딕"/>
                <w:kern w:val="24"/>
                <w:sz w:val="20"/>
              </w:rPr>
              <w:t>λ</w:t>
            </w:r>
            <w:r w:rsidRPr="007E3A5B">
              <w:rPr>
                <w:rFonts w:eastAsia="맑은 고딕"/>
                <w:kern w:val="24"/>
                <w:sz w:val="20"/>
                <w:lang w:val="sv-SE"/>
              </w:rPr>
              <w:t>. (d</w:t>
            </w:r>
            <w:r w:rsidRPr="007E3A5B">
              <w:rPr>
                <w:rFonts w:eastAsia="맑은 고딕"/>
                <w:kern w:val="24"/>
                <w:position w:val="-6"/>
                <w:sz w:val="20"/>
                <w:vertAlign w:val="subscript"/>
                <w:lang w:val="sv-SE"/>
              </w:rPr>
              <w:t>g,V</w:t>
            </w:r>
            <w:r w:rsidRPr="007E3A5B">
              <w:rPr>
                <w:rFonts w:eastAsia="맑은 고딕"/>
                <w:kern w:val="24"/>
                <w:sz w:val="20"/>
                <w:lang w:val="sv-SE"/>
              </w:rPr>
              <w:t>,d</w:t>
            </w:r>
            <w:r w:rsidRPr="007E3A5B">
              <w:rPr>
                <w:rFonts w:eastAsia="맑은 고딕"/>
                <w:kern w:val="24"/>
                <w:position w:val="-6"/>
                <w:sz w:val="20"/>
                <w:vertAlign w:val="subscript"/>
                <w:lang w:val="sv-SE"/>
              </w:rPr>
              <w:t>g,H</w:t>
            </w:r>
            <w:r w:rsidRPr="007E3A5B">
              <w:rPr>
                <w:rFonts w:eastAsia="맑은 고딕"/>
                <w:kern w:val="24"/>
                <w:sz w:val="20"/>
                <w:lang w:val="sv-SE"/>
              </w:rPr>
              <w:t>) = (0, 0)</w:t>
            </w:r>
            <w:r w:rsidRPr="007E3A5B">
              <w:rPr>
                <w:rFonts w:eastAsia="맑은 고딕"/>
                <w:kern w:val="24"/>
                <w:sz w:val="20"/>
              </w:rPr>
              <w:t>λ</w:t>
            </w:r>
            <w:r w:rsidRPr="007E3A5B">
              <w:rPr>
                <w:rFonts w:eastAsia="맑은 고딕"/>
                <w:kern w:val="24"/>
                <w:sz w:val="20"/>
                <w:lang w:val="sv-SE"/>
              </w:rPr>
              <w:t>.</w:t>
            </w:r>
          </w:p>
          <w:p w14:paraId="1C63BF52" w14:textId="77777777" w:rsidR="00887CE1" w:rsidRPr="00586D6F" w:rsidRDefault="00887CE1" w:rsidP="008933B4">
            <w:pPr>
              <w:spacing w:before="60" w:after="60" w:line="240" w:lineRule="auto"/>
              <w:rPr>
                <w:rFonts w:eastAsia="맑은 고딕"/>
                <w:kern w:val="24"/>
                <w:sz w:val="20"/>
              </w:rPr>
            </w:pPr>
            <w:r w:rsidRPr="007E3A5B">
              <w:rPr>
                <w:rFonts w:eastAsia="맑은 고딕"/>
                <w:kern w:val="24"/>
                <w:sz w:val="20"/>
              </w:rPr>
              <w:t>Θ</w:t>
            </w:r>
            <w:proofErr w:type="spellStart"/>
            <w:proofErr w:type="gramStart"/>
            <w:r w:rsidRPr="007E3A5B">
              <w:rPr>
                <w:rFonts w:eastAsia="맑은 고딕"/>
                <w:kern w:val="24"/>
                <w:position w:val="-6"/>
                <w:sz w:val="20"/>
                <w:vertAlign w:val="subscript"/>
              </w:rPr>
              <w:t>mg,ng</w:t>
            </w:r>
            <w:proofErr w:type="spellEnd"/>
            <w:proofErr w:type="gramEnd"/>
            <w:r w:rsidRPr="007E3A5B">
              <w:rPr>
                <w:rFonts w:eastAsia="맑은 고딕"/>
                <w:kern w:val="24"/>
                <w:sz w:val="20"/>
              </w:rPr>
              <w:t>=90;</w:t>
            </w:r>
            <w:r>
              <w:rPr>
                <w:rFonts w:hint="eastAsia"/>
                <w:kern w:val="24"/>
                <w:sz w:val="20"/>
                <w:lang w:eastAsia="ko-KR"/>
              </w:rPr>
              <w:t xml:space="preserve"> </w:t>
            </w:r>
            <w:r w:rsidRPr="007E3A5B">
              <w:rPr>
                <w:rFonts w:eastAsia="맑은 고딕"/>
                <w:kern w:val="24"/>
                <w:sz w:val="20"/>
              </w:rPr>
              <w:t>Ω</w:t>
            </w:r>
            <w:r w:rsidRPr="007E3A5B">
              <w:rPr>
                <w:rFonts w:eastAsia="맑은 고딕"/>
                <w:kern w:val="24"/>
                <w:position w:val="-6"/>
                <w:sz w:val="20"/>
                <w:vertAlign w:val="subscript"/>
              </w:rPr>
              <w:t>0,1</w:t>
            </w:r>
            <w:r w:rsidRPr="007E3A5B">
              <w:rPr>
                <w:rFonts w:eastAsia="맑은 고딕"/>
                <w:kern w:val="24"/>
                <w:sz w:val="20"/>
              </w:rPr>
              <w:t>=Ω</w:t>
            </w:r>
            <w:r w:rsidRPr="007E3A5B">
              <w:rPr>
                <w:rFonts w:eastAsia="맑은 고딕"/>
                <w:kern w:val="24"/>
                <w:position w:val="-6"/>
                <w:sz w:val="20"/>
                <w:vertAlign w:val="subscript"/>
              </w:rPr>
              <w:t>0,0</w:t>
            </w:r>
            <w:r w:rsidRPr="007E3A5B">
              <w:rPr>
                <w:rFonts w:eastAsia="맑은 고딕"/>
                <w:kern w:val="24"/>
                <w:sz w:val="20"/>
              </w:rPr>
              <w:t>+180;</w:t>
            </w:r>
          </w:p>
          <w:p w14:paraId="39AF6E80" w14:textId="77777777" w:rsidR="00887CE1" w:rsidRPr="00586D6F" w:rsidRDefault="00887CE1" w:rsidP="008933B4">
            <w:pPr>
              <w:spacing w:line="240" w:lineRule="auto"/>
              <w:rPr>
                <w:rFonts w:ascii="Arial" w:hAnsi="Arial" w:cs="Arial"/>
                <w:sz w:val="18"/>
                <w:szCs w:val="18"/>
                <w:lang w:eastAsia="zh-CN"/>
              </w:rPr>
            </w:pPr>
            <w:r>
              <w:rPr>
                <w:sz w:val="20"/>
              </w:rPr>
              <w:t>The p</w:t>
            </w:r>
            <w:r w:rsidRPr="00586D6F">
              <w:rPr>
                <w:sz w:val="20"/>
              </w:rPr>
              <w:t>olarization angles are 0 and 90</w:t>
            </w:r>
            <w:r>
              <w:rPr>
                <w:sz w:val="20"/>
              </w:rPr>
              <w:t>.</w:t>
            </w:r>
          </w:p>
        </w:tc>
      </w:tr>
      <w:tr w:rsidR="00887CE1" w:rsidRPr="007E3A5B" w14:paraId="3E1D1A53"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997ED7E"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47EC373" w14:textId="77777777" w:rsidR="00887CE1" w:rsidRPr="007E3A5B" w:rsidRDefault="00887CE1" w:rsidP="008933B4">
            <w:pPr>
              <w:adjustRightInd w:val="0"/>
              <w:snapToGrid w:val="0"/>
              <w:spacing w:before="60" w:after="60"/>
              <w:rPr>
                <w:rFonts w:ascii="Arial" w:hAnsi="Arial" w:cs="Arial"/>
                <w:sz w:val="18"/>
                <w:szCs w:val="18"/>
              </w:rPr>
            </w:pPr>
            <w:r w:rsidRPr="007E3A5B">
              <w:rPr>
                <w:rFonts w:ascii="Calibri" w:eastAsia="맑은 고딕" w:hAnsi="Calibri" w:cs="Arial"/>
                <w:kern w:val="24"/>
                <w:sz w:val="18"/>
                <w:szCs w:val="21"/>
              </w:rPr>
              <w:t>Ω</w:t>
            </w:r>
            <w:r w:rsidRPr="007E3A5B">
              <w:rPr>
                <w:rFonts w:ascii="Calibri" w:eastAsia="맑은 고딕" w:hAnsi="Calibri" w:cs="Arial"/>
                <w:i/>
                <w:iCs/>
                <w:kern w:val="24"/>
                <w:position w:val="-6"/>
                <w:sz w:val="18"/>
                <w:szCs w:val="21"/>
                <w:vertAlign w:val="subscript"/>
              </w:rPr>
              <w:t>UT,</w:t>
            </w:r>
            <w:r w:rsidRPr="007E3A5B">
              <w:rPr>
                <w:rFonts w:ascii="Symbol" w:eastAsia="맑은 고딕" w:hAnsi="Symbol" w:cs="Arial"/>
                <w:i/>
                <w:iCs/>
                <w:kern w:val="24"/>
                <w:position w:val="-6"/>
                <w:sz w:val="18"/>
                <w:szCs w:val="21"/>
                <w:vertAlign w:val="subscript"/>
              </w:rPr>
              <w:t></w:t>
            </w:r>
            <w:r w:rsidRPr="007E3A5B">
              <w:rPr>
                <w:rFonts w:ascii="Symbol" w:eastAsia="맑은 고딕" w:hAnsi="Symbol" w:cs="Arial"/>
                <w:i/>
                <w:iCs/>
                <w:kern w:val="24"/>
                <w:position w:val="-6"/>
                <w:sz w:val="18"/>
                <w:szCs w:val="21"/>
                <w:vertAlign w:val="subscript"/>
              </w:rPr>
              <w:t></w:t>
            </w:r>
            <w:r w:rsidRPr="007E3A5B">
              <w:rPr>
                <w:rFonts w:ascii="Calibri" w:eastAsia="맑은 고딕"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맑은 고딕" w:hAnsi="Calibri" w:cs="Arial"/>
                <w:kern w:val="24"/>
                <w:sz w:val="18"/>
                <w:szCs w:val="21"/>
              </w:rPr>
              <w:t>Ω</w:t>
            </w:r>
            <w:r w:rsidRPr="007E3A5B">
              <w:rPr>
                <w:rFonts w:ascii="Calibri" w:eastAsia="맑은 고딕" w:hAnsi="Calibri" w:cs="Arial"/>
                <w:i/>
                <w:iCs/>
                <w:kern w:val="24"/>
                <w:position w:val="-6"/>
                <w:sz w:val="18"/>
                <w:szCs w:val="21"/>
                <w:vertAlign w:val="subscript"/>
              </w:rPr>
              <w:t>UT,</w:t>
            </w:r>
            <w:r w:rsidRPr="007E3A5B">
              <w:rPr>
                <w:rFonts w:ascii="Symbol" w:eastAsia="맑은 고딕" w:hAnsi="Symbol" w:cs="Arial"/>
                <w:i/>
                <w:iCs/>
                <w:kern w:val="24"/>
                <w:position w:val="-6"/>
                <w:sz w:val="18"/>
                <w:szCs w:val="21"/>
                <w:vertAlign w:val="subscript"/>
              </w:rPr>
              <w:t></w:t>
            </w:r>
            <w:r w:rsidRPr="007E3A5B">
              <w:rPr>
                <w:rFonts w:ascii="Symbol" w:eastAsia="맑은 고딕" w:hAnsi="Symbol" w:cs="Arial"/>
                <w:kern w:val="24"/>
                <w:sz w:val="18"/>
                <w:szCs w:val="21"/>
              </w:rPr>
              <w:t></w:t>
            </w:r>
            <w:r w:rsidRPr="007E3A5B">
              <w:rPr>
                <w:rFonts w:eastAsia="MS Mincho"/>
                <w:kern w:val="24"/>
                <w:sz w:val="20"/>
              </w:rPr>
              <w:t xml:space="preserve">= 0 </w:t>
            </w:r>
            <w:r w:rsidRPr="007E3A5B">
              <w:rPr>
                <w:rFonts w:eastAsia="SimSun"/>
                <w:sz w:val="15"/>
                <w:lang w:eastAsia="zh-CN"/>
              </w:rPr>
              <w:t xml:space="preserve">degree, </w:t>
            </w:r>
            <w:r w:rsidRPr="007E3A5B">
              <w:rPr>
                <w:rFonts w:ascii="Calibri" w:eastAsia="맑은 고딕" w:hAnsi="Calibri" w:cs="Arial"/>
                <w:kern w:val="24"/>
                <w:sz w:val="18"/>
                <w:szCs w:val="21"/>
              </w:rPr>
              <w:t>Ω</w:t>
            </w:r>
            <w:r w:rsidRPr="007E3A5B">
              <w:rPr>
                <w:rFonts w:ascii="Calibri" w:eastAsia="맑은 고딕" w:hAnsi="Calibri" w:cs="Arial"/>
                <w:i/>
                <w:iCs/>
                <w:kern w:val="24"/>
                <w:position w:val="-6"/>
                <w:sz w:val="18"/>
                <w:szCs w:val="21"/>
                <w:vertAlign w:val="subscript"/>
              </w:rPr>
              <w:t>UT,</w:t>
            </w:r>
            <w:r w:rsidRPr="007E3A5B">
              <w:rPr>
                <w:rFonts w:ascii="Symbol" w:eastAsia="맑은 고딕" w:hAnsi="Symbol" w:cs="Arial"/>
                <w:i/>
                <w:iCs/>
                <w:kern w:val="24"/>
                <w:position w:val="-6"/>
                <w:sz w:val="18"/>
                <w:szCs w:val="21"/>
                <w:vertAlign w:val="subscript"/>
              </w:rPr>
              <w:t></w:t>
            </w:r>
            <w:r w:rsidRPr="007E3A5B">
              <w:rPr>
                <w:rFonts w:eastAsia="맑은 고딕"/>
                <w:i/>
                <w:iCs/>
                <w:kern w:val="24"/>
                <w:position w:val="-6"/>
                <w:sz w:val="18"/>
                <w:szCs w:val="21"/>
                <w:vertAlign w:val="subscript"/>
              </w:rPr>
              <w:t xml:space="preserve"> </w:t>
            </w:r>
            <w:r w:rsidRPr="007E3A5B">
              <w:rPr>
                <w:rFonts w:eastAsia="MS Mincho"/>
                <w:kern w:val="24"/>
                <w:sz w:val="20"/>
              </w:rPr>
              <w:t xml:space="preserve">= 0 </w:t>
            </w:r>
            <w:r w:rsidRPr="007E3A5B">
              <w:rPr>
                <w:rFonts w:eastAsia="SimSun"/>
                <w:sz w:val="15"/>
                <w:lang w:eastAsia="zh-CN"/>
              </w:rPr>
              <w:t>degree</w:t>
            </w:r>
          </w:p>
        </w:tc>
      </w:tr>
      <w:tr w:rsidR="00887CE1" w:rsidRPr="007E3A5B" w14:paraId="5DF0D043"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87AC41"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lang w:eastAsia="zh-CN"/>
              </w:rPr>
              <w:t>BS</w:t>
            </w:r>
            <w:r w:rsidRPr="007E3A5B">
              <w:rPr>
                <w:rFonts w:ascii="Arial" w:hAnsi="Arial" w:cs="Arial"/>
                <w:b/>
                <w:sz w:val="18"/>
                <w:szCs w:val="18"/>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8E82C1A" w14:textId="77777777" w:rsidR="00887CE1" w:rsidRPr="007E3A5B" w:rsidRDefault="00887CE1" w:rsidP="008933B4">
            <w:pPr>
              <w:rPr>
                <w:rFonts w:ascii="Arial" w:hAnsi="Arial" w:cs="Arial"/>
                <w:sz w:val="18"/>
                <w:szCs w:val="18"/>
                <w:lang w:eastAsia="zh-CN"/>
              </w:rPr>
            </w:pPr>
            <w:r w:rsidRPr="007E3A5B">
              <w:rPr>
                <w:rFonts w:ascii="Arial" w:hAnsi="Arial" w:cs="Arial"/>
                <w:sz w:val="18"/>
                <w:szCs w:val="18"/>
              </w:rPr>
              <w:t>See</w:t>
            </w:r>
            <w:r w:rsidRPr="007E3A5B">
              <w:rPr>
                <w:rFonts w:ascii="Arial" w:hAnsi="Arial" w:cs="Arial" w:hint="eastAsia"/>
                <w:sz w:val="18"/>
                <w:szCs w:val="18"/>
                <w:lang w:eastAsia="zh-CN"/>
              </w:rPr>
              <w:t xml:space="preserve"> </w:t>
            </w:r>
            <w:r w:rsidRPr="007E3A5B">
              <w:rPr>
                <w:rFonts w:ascii="Arial" w:hAnsi="Arial" w:cs="Arial"/>
                <w:sz w:val="18"/>
                <w:szCs w:val="18"/>
              </w:rPr>
              <w:t>Table A.2</w:t>
            </w:r>
            <w:r w:rsidRPr="007E3A5B">
              <w:rPr>
                <w:rFonts w:ascii="Arial" w:hAnsi="Arial" w:cs="Arial" w:hint="eastAsia"/>
                <w:sz w:val="18"/>
                <w:szCs w:val="18"/>
              </w:rPr>
              <w:t>.1</w:t>
            </w:r>
            <w:r w:rsidRPr="007E3A5B">
              <w:rPr>
                <w:rFonts w:ascii="Arial" w:hAnsi="Arial" w:cs="Arial"/>
                <w:sz w:val="18"/>
                <w:szCs w:val="18"/>
              </w:rPr>
              <w:t>-</w:t>
            </w:r>
            <w:r w:rsidRPr="007E3A5B">
              <w:rPr>
                <w:rFonts w:ascii="Arial" w:hAnsi="Arial" w:cs="Arial" w:hint="eastAsia"/>
                <w:sz w:val="18"/>
                <w:szCs w:val="18"/>
              </w:rPr>
              <w:t>7 in TR 38.802</w:t>
            </w:r>
          </w:p>
        </w:tc>
      </w:tr>
      <w:tr w:rsidR="00887CE1" w:rsidRPr="007E3A5B" w14:paraId="22D4A4E1"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728CFA"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7974F94" w14:textId="77777777" w:rsidR="00887CE1" w:rsidRPr="007E3A5B" w:rsidRDefault="00887CE1" w:rsidP="008933B4">
            <w:pPr>
              <w:rPr>
                <w:rFonts w:ascii="Arial"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rPr>
              <w:t>Table A.2.1-8 in TR 38.802</w:t>
            </w:r>
          </w:p>
        </w:tc>
      </w:tr>
      <w:tr w:rsidR="00887CE1" w:rsidRPr="007E3A5B" w14:paraId="0B6C1DD4"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C6037C"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BS</w:t>
            </w:r>
            <w:r w:rsidRPr="007E3A5B">
              <w:rPr>
                <w:rFonts w:ascii="Arial" w:hAnsi="Arial" w:cs="Arial"/>
                <w:b/>
                <w:sz w:val="18"/>
                <w:szCs w:val="18"/>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11808B49"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3</w:t>
            </w:r>
            <w:r w:rsidRPr="007E3A5B">
              <w:rPr>
                <w:rFonts w:ascii="Arial" w:hAnsi="Arial" w:cs="Arial"/>
                <w:sz w:val="18"/>
                <w:szCs w:val="18"/>
              </w:rPr>
              <w:t>m</w:t>
            </w:r>
          </w:p>
        </w:tc>
      </w:tr>
      <w:tr w:rsidR="00887CE1" w:rsidRPr="007E3A5B" w14:paraId="733C8496"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C10B3B"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1D8BFA3"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1.5m</w:t>
            </w:r>
          </w:p>
        </w:tc>
      </w:tr>
      <w:tr w:rsidR="00887CE1" w:rsidRPr="007E3A5B" w14:paraId="5F2A30BB"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3B76D6C"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UE antenna</w:t>
            </w:r>
            <w:r w:rsidRPr="007E3A5B">
              <w:rPr>
                <w:rFonts w:ascii="Arial" w:hAnsi="Arial" w:cs="Arial" w:hint="eastAsia"/>
                <w:b/>
                <w:sz w:val="18"/>
                <w:szCs w:val="18"/>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5EEDAD9C"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5dBi</w:t>
            </w:r>
          </w:p>
        </w:tc>
      </w:tr>
      <w:tr w:rsidR="00887CE1" w:rsidRPr="007E3A5B" w14:paraId="50792450"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09C67D2"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3B47E717"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7dB</w:t>
            </w:r>
          </w:p>
        </w:tc>
      </w:tr>
      <w:tr w:rsidR="00887CE1" w:rsidRPr="007E3A5B" w14:paraId="32C16C7B"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72EB6D" w14:textId="77777777" w:rsidR="00887CE1" w:rsidRPr="007E3A5B" w:rsidRDefault="00887CE1" w:rsidP="008933B4">
            <w:pPr>
              <w:jc w:val="left"/>
              <w:rPr>
                <w:rFonts w:ascii="Arial" w:hAnsi="Arial" w:cs="Arial"/>
                <w:b/>
                <w:sz w:val="18"/>
                <w:szCs w:val="18"/>
              </w:rPr>
            </w:pPr>
            <w:r w:rsidRPr="007E3A5B">
              <w:rPr>
                <w:rFonts w:ascii="Arial" w:hAnsi="Arial" w:cs="Arial" w:hint="eastAsia"/>
                <w:b/>
                <w:sz w:val="18"/>
                <w:szCs w:val="18"/>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14:paraId="1DBE90B0"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10dB</w:t>
            </w:r>
          </w:p>
        </w:tc>
      </w:tr>
      <w:tr w:rsidR="00887CE1" w:rsidRPr="007E3A5B" w14:paraId="137BE9E3"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16B7B88" w14:textId="77777777" w:rsidR="00887CE1" w:rsidRPr="007E3A5B" w:rsidRDefault="00887CE1" w:rsidP="008933B4">
            <w:pPr>
              <w:jc w:val="left"/>
              <w:rPr>
                <w:rFonts w:ascii="Arial" w:hAnsi="Arial" w:cs="Arial"/>
                <w:b/>
                <w:sz w:val="18"/>
                <w:szCs w:val="18"/>
              </w:rPr>
            </w:pPr>
            <w:r w:rsidRPr="007E3A5B">
              <w:rPr>
                <w:rFonts w:ascii="Arial" w:hAnsi="Arial" w:cs="Arial"/>
                <w:b/>
                <w:sz w:val="18"/>
                <w:szCs w:val="18"/>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6EE9DF" w14:textId="77777777" w:rsidR="00887CE1" w:rsidRDefault="00887CE1" w:rsidP="008933B4">
            <w:pPr>
              <w:rPr>
                <w:rFonts w:ascii="Arial" w:hAnsi="Arial" w:cs="Arial"/>
                <w:sz w:val="18"/>
                <w:szCs w:val="18"/>
              </w:rPr>
            </w:pPr>
            <w:r w:rsidRPr="007E3A5B">
              <w:rPr>
                <w:rFonts w:ascii="Arial" w:hAnsi="Arial" w:cs="Arial"/>
                <w:sz w:val="18"/>
                <w:szCs w:val="18"/>
              </w:rPr>
              <w:t>100% Indoor, 3km/h</w:t>
            </w:r>
          </w:p>
          <w:p w14:paraId="610EE534" w14:textId="77777777" w:rsidR="00887CE1" w:rsidRPr="008D63E4" w:rsidRDefault="00887CE1" w:rsidP="008933B4">
            <w:pPr>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0 users per TRP</w:t>
            </w:r>
          </w:p>
        </w:tc>
      </w:tr>
      <w:tr w:rsidR="00887CE1" w:rsidRPr="007E3A5B" w14:paraId="5AE3C6CC" w14:textId="77777777" w:rsidTr="008933B4">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3C875D2" w14:textId="77777777" w:rsidR="00887CE1" w:rsidRPr="007E3A5B" w:rsidRDefault="00887CE1" w:rsidP="008933B4">
            <w:pPr>
              <w:jc w:val="left"/>
              <w:rPr>
                <w:rFonts w:ascii="Arial" w:hAnsi="Arial" w:cs="Arial"/>
                <w:b/>
                <w:sz w:val="18"/>
                <w:szCs w:val="18"/>
                <w:lang w:eastAsia="zh-CN"/>
              </w:rPr>
            </w:pPr>
            <w:r w:rsidRPr="007E3A5B">
              <w:rPr>
                <w:rFonts w:ascii="Arial"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0C5CB04A" w14:textId="77777777" w:rsidR="00887CE1" w:rsidRPr="007E3A5B" w:rsidRDefault="00887CE1" w:rsidP="008933B4">
            <w:pPr>
              <w:rPr>
                <w:rFonts w:ascii="Arial" w:hAnsi="Arial" w:cs="Arial"/>
                <w:sz w:val="18"/>
                <w:szCs w:val="18"/>
              </w:rPr>
            </w:pPr>
            <w:r w:rsidRPr="007E3A5B">
              <w:rPr>
                <w:rFonts w:ascii="Arial" w:hAnsi="Arial" w:cs="Arial" w:hint="eastAsia"/>
                <w:sz w:val="18"/>
                <w:szCs w:val="18"/>
              </w:rPr>
              <w:t>spectral efficiency</w:t>
            </w:r>
          </w:p>
        </w:tc>
      </w:tr>
    </w:tbl>
    <w:p w14:paraId="627D523E" w14:textId="77777777" w:rsidR="00887CE1" w:rsidRPr="00887CE1" w:rsidRDefault="00887CE1" w:rsidP="00887CE1">
      <w:pPr>
        <w:rPr>
          <w:rFonts w:eastAsia="MS Mincho"/>
        </w:rPr>
      </w:pPr>
    </w:p>
    <w:bookmarkEnd w:id="3"/>
    <w:p w14:paraId="6E59E561" w14:textId="4E086202" w:rsidR="00A15DD7" w:rsidRDefault="00475DC9" w:rsidP="00A15DD7">
      <w:pPr>
        <w:pStyle w:val="2"/>
        <w:spacing w:before="180" w:after="180" w:line="240" w:lineRule="auto"/>
        <w:ind w:left="578" w:hanging="578"/>
        <w:rPr>
          <w:lang w:eastAsia="ko-KR"/>
        </w:rPr>
      </w:pPr>
      <w:r>
        <w:rPr>
          <w:lang w:eastAsia="ko-KR"/>
        </w:rPr>
        <w:t>Evaluation</w:t>
      </w:r>
      <w:r w:rsidR="003F10E5">
        <w:rPr>
          <w:lang w:eastAsia="ko-KR"/>
        </w:rPr>
        <w:t xml:space="preserve"> r</w:t>
      </w:r>
      <w:r w:rsidR="00A15DD7">
        <w:rPr>
          <w:lang w:eastAsia="ko-KR"/>
        </w:rPr>
        <w:t>esult</w:t>
      </w:r>
      <w:r w:rsidR="000A650E">
        <w:rPr>
          <w:rFonts w:hint="eastAsia"/>
          <w:lang w:eastAsia="ko-KR"/>
        </w:rPr>
        <w:t>s</w:t>
      </w:r>
    </w:p>
    <w:p w14:paraId="6E23F4DD" w14:textId="1E4BCB9F" w:rsidR="00C56423" w:rsidRDefault="004C5D4F" w:rsidP="009C2D4F">
      <w:pPr>
        <w:spacing w:after="120"/>
        <w:rPr>
          <w:lang w:eastAsia="ko-KR"/>
        </w:rPr>
      </w:pPr>
      <w:r>
        <w:rPr>
          <w:lang w:eastAsia="ko-KR"/>
        </w:rPr>
        <w:t>I</w:t>
      </w:r>
      <w:r w:rsidR="007F526C">
        <w:rPr>
          <w:lang w:eastAsia="ko-KR"/>
        </w:rPr>
        <w:t xml:space="preserve">n order to check the performance of inter-cell multi-TRP transmission, </w:t>
      </w:r>
      <w:r>
        <w:rPr>
          <w:lang w:eastAsia="ko-KR"/>
        </w:rPr>
        <w:t>we first conduct a simulation</w:t>
      </w:r>
      <w:r w:rsidR="000E742C">
        <w:rPr>
          <w:lang w:eastAsia="ko-KR"/>
        </w:rPr>
        <w:t xml:space="preserve"> </w:t>
      </w:r>
      <w:r>
        <w:rPr>
          <w:lang w:eastAsia="ko-KR"/>
        </w:rPr>
        <w:t>assuming enough resources of TRPs for multi-panel reception of all UEs.</w:t>
      </w:r>
      <w:r w:rsidR="003E6B64">
        <w:rPr>
          <w:lang w:eastAsia="ko-KR"/>
        </w:rPr>
        <w:t xml:space="preserve"> </w:t>
      </w:r>
      <w:r w:rsidR="003E6B64">
        <w:rPr>
          <w:lang w:eastAsia="ko-KR"/>
        </w:rPr>
        <w:fldChar w:fldCharType="begin"/>
      </w:r>
      <w:r w:rsidR="003E6B64">
        <w:rPr>
          <w:lang w:eastAsia="ko-KR"/>
        </w:rPr>
        <w:instrText xml:space="preserve"> REF _Ref54359876 \h </w:instrText>
      </w:r>
      <w:r w:rsidR="003E6B64">
        <w:rPr>
          <w:lang w:eastAsia="ko-KR"/>
        </w:rPr>
      </w:r>
      <w:r w:rsidR="003E6B64">
        <w:rPr>
          <w:lang w:eastAsia="ko-KR"/>
        </w:rPr>
        <w:fldChar w:fldCharType="separate"/>
      </w:r>
      <w:r w:rsidR="000A650E">
        <w:t xml:space="preserve">Figure </w:t>
      </w:r>
      <w:r w:rsidR="000A650E">
        <w:rPr>
          <w:noProof/>
        </w:rPr>
        <w:t>1</w:t>
      </w:r>
      <w:r w:rsidR="003E6B64">
        <w:rPr>
          <w:lang w:eastAsia="ko-KR"/>
        </w:rPr>
        <w:fldChar w:fldCharType="end"/>
      </w:r>
      <w:r w:rsidR="008B1217">
        <w:rPr>
          <w:lang w:eastAsia="ko-KR"/>
        </w:rPr>
        <w:t xml:space="preserve"> shows the cumulative distribution function (CDF) of normalized user spectral efficienc</w:t>
      </w:r>
      <w:r w:rsidR="00D72A2A">
        <w:rPr>
          <w:lang w:eastAsia="ko-KR"/>
        </w:rPr>
        <w:t>ies</w:t>
      </w:r>
      <w:r w:rsidR="000D57C8">
        <w:rPr>
          <w:lang w:eastAsia="ko-KR"/>
        </w:rPr>
        <w:t xml:space="preserve"> </w:t>
      </w:r>
      <w:r w:rsidR="00AC5A70">
        <w:rPr>
          <w:lang w:eastAsia="ko-KR"/>
        </w:rPr>
        <w:t>for</w:t>
      </w:r>
      <w:r w:rsidR="000D57C8">
        <w:rPr>
          <w:lang w:eastAsia="ko-KR"/>
        </w:rPr>
        <w:t xml:space="preserve"> Case 1</w:t>
      </w:r>
      <w:r w:rsidR="00500988">
        <w:rPr>
          <w:lang w:eastAsia="ko-KR"/>
        </w:rPr>
        <w:t xml:space="preserve"> </w:t>
      </w:r>
      <w:r w:rsidR="000D57C8">
        <w:rPr>
          <w:lang w:eastAsia="ko-KR"/>
        </w:rPr>
        <w:t>and 2</w:t>
      </w:r>
      <w:r w:rsidR="00284AF0">
        <w:rPr>
          <w:lang w:eastAsia="ko-KR"/>
        </w:rPr>
        <w:t>.</w:t>
      </w:r>
    </w:p>
    <w:p w14:paraId="6C46EFE1" w14:textId="1F825857" w:rsidR="000E4EA0" w:rsidRDefault="00A63720" w:rsidP="000E4EA0">
      <w:pPr>
        <w:keepNext/>
        <w:jc w:val="center"/>
      </w:pPr>
      <w:r>
        <w:rPr>
          <w:noProof/>
        </w:rPr>
        <w:drawing>
          <wp:inline distT="0" distB="0" distL="0" distR="0" wp14:anchorId="34D948F4" wp14:editId="34850892">
            <wp:extent cx="3501637" cy="2628000"/>
            <wp:effectExtent l="0" t="0" r="381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1637" cy="2628000"/>
                    </a:xfrm>
                    <a:prstGeom prst="rect">
                      <a:avLst/>
                    </a:prstGeom>
                    <a:noFill/>
                    <a:ln>
                      <a:noFill/>
                    </a:ln>
                  </pic:spPr>
                </pic:pic>
              </a:graphicData>
            </a:graphic>
          </wp:inline>
        </w:drawing>
      </w:r>
    </w:p>
    <w:p w14:paraId="786D7FC6" w14:textId="45B788CA" w:rsidR="000E4EA0" w:rsidRDefault="000E4EA0" w:rsidP="000E4EA0">
      <w:pPr>
        <w:pStyle w:val="ad"/>
        <w:jc w:val="center"/>
      </w:pPr>
      <w:bookmarkStart w:id="6" w:name="_Ref54359876"/>
      <w:r>
        <w:t xml:space="preserve">Figure </w:t>
      </w:r>
      <w:r w:rsidR="000A650E">
        <w:fldChar w:fldCharType="begin"/>
      </w:r>
      <w:r w:rsidR="000A650E">
        <w:instrText xml:space="preserve"> SEQ Figure \* ARABIC </w:instrText>
      </w:r>
      <w:r w:rsidR="000A650E">
        <w:fldChar w:fldCharType="separate"/>
      </w:r>
      <w:r w:rsidR="000A650E">
        <w:rPr>
          <w:noProof/>
        </w:rPr>
        <w:t>1</w:t>
      </w:r>
      <w:r w:rsidR="000A650E">
        <w:rPr>
          <w:noProof/>
        </w:rPr>
        <w:fldChar w:fldCharType="end"/>
      </w:r>
      <w:bookmarkEnd w:id="6"/>
      <w:r>
        <w:t xml:space="preserve">. </w:t>
      </w:r>
      <w:r>
        <w:rPr>
          <w:szCs w:val="24"/>
          <w:lang w:eastAsia="ko-KR"/>
        </w:rPr>
        <w:t>CDF of normalized user spectral efficiencies for Case 1 and 2</w:t>
      </w:r>
      <w:r w:rsidR="00332EE2">
        <w:rPr>
          <w:szCs w:val="24"/>
          <w:lang w:eastAsia="ko-KR"/>
        </w:rPr>
        <w:t xml:space="preserve"> assuming enough resources</w:t>
      </w:r>
    </w:p>
    <w:p w14:paraId="3BAFB2C5" w14:textId="77777777" w:rsidR="002E2A53" w:rsidRDefault="002E2A53" w:rsidP="007067C8">
      <w:pPr>
        <w:spacing w:after="120"/>
        <w:rPr>
          <w:lang w:eastAsia="ko-KR"/>
        </w:rPr>
      </w:pPr>
    </w:p>
    <w:p w14:paraId="185D119F" w14:textId="60AB1E86" w:rsidR="00833014" w:rsidRDefault="004A412D" w:rsidP="007067C8">
      <w:pPr>
        <w:spacing w:after="120"/>
        <w:rPr>
          <w:lang w:eastAsia="ko-KR"/>
        </w:rPr>
      </w:pPr>
      <w:r>
        <w:rPr>
          <w:lang w:eastAsia="ko-KR"/>
        </w:rPr>
        <w:lastRenderedPageBreak/>
        <w:t xml:space="preserve">Here, the single-TRP transmission with multi-panel reception and </w:t>
      </w:r>
      <w:r w:rsidR="004C5D4F">
        <w:rPr>
          <w:lang w:eastAsia="ko-KR"/>
        </w:rPr>
        <w:t xml:space="preserve">the </w:t>
      </w:r>
      <w:r>
        <w:rPr>
          <w:lang w:eastAsia="ko-KR"/>
        </w:rPr>
        <w:t>multi-TRP transmission with single-panel reception are not considered, because the purpose of evaluation is to identify the performance of multi-TRP transmission with multi-panel reception</w:t>
      </w:r>
      <w:r w:rsidR="00463C85">
        <w:rPr>
          <w:lang w:eastAsia="ko-KR"/>
        </w:rPr>
        <w:t xml:space="preserve"> </w:t>
      </w:r>
      <w:r w:rsidR="00463C85">
        <w:rPr>
          <w:rFonts w:hint="eastAsia"/>
          <w:lang w:eastAsia="ko-KR"/>
        </w:rPr>
        <w:t>c</w:t>
      </w:r>
      <w:r w:rsidR="00463C85">
        <w:rPr>
          <w:lang w:eastAsia="ko-KR"/>
        </w:rPr>
        <w:t>ompared to the single-TRP transmission with single-panel reception</w:t>
      </w:r>
      <w:r>
        <w:rPr>
          <w:lang w:eastAsia="ko-KR"/>
        </w:rPr>
        <w:t>.</w:t>
      </w:r>
      <w:r w:rsidR="006C5111">
        <w:rPr>
          <w:lang w:eastAsia="ko-KR"/>
        </w:rPr>
        <w:t xml:space="preserve"> </w:t>
      </w:r>
      <w:r w:rsidR="008B4441">
        <w:rPr>
          <w:rFonts w:hint="eastAsia"/>
          <w:lang w:eastAsia="ko-KR"/>
        </w:rPr>
        <w:t>I</w:t>
      </w:r>
      <w:r w:rsidR="008B4441">
        <w:rPr>
          <w:lang w:eastAsia="ko-KR"/>
        </w:rPr>
        <w:t>t can be seen from</w:t>
      </w:r>
      <w:r w:rsidR="00587F6E">
        <w:rPr>
          <w:lang w:eastAsia="ko-KR"/>
        </w:rPr>
        <w:t xml:space="preserve"> </w:t>
      </w:r>
      <w:r w:rsidR="009C3E53">
        <w:rPr>
          <w:lang w:eastAsia="ko-KR"/>
        </w:rPr>
        <w:fldChar w:fldCharType="begin"/>
      </w:r>
      <w:r w:rsidR="009C3E53">
        <w:rPr>
          <w:lang w:eastAsia="ko-KR"/>
        </w:rPr>
        <w:instrText xml:space="preserve"> REF _Ref54359876 \h </w:instrText>
      </w:r>
      <w:r w:rsidR="009C3E53">
        <w:rPr>
          <w:lang w:eastAsia="ko-KR"/>
        </w:rPr>
      </w:r>
      <w:r w:rsidR="009C3E53">
        <w:rPr>
          <w:lang w:eastAsia="ko-KR"/>
        </w:rPr>
        <w:fldChar w:fldCharType="separate"/>
      </w:r>
      <w:r w:rsidR="000A650E">
        <w:t xml:space="preserve">Figure </w:t>
      </w:r>
      <w:r w:rsidR="000A650E">
        <w:rPr>
          <w:noProof/>
        </w:rPr>
        <w:t>1</w:t>
      </w:r>
      <w:r w:rsidR="009C3E53">
        <w:rPr>
          <w:lang w:eastAsia="ko-KR"/>
        </w:rPr>
        <w:fldChar w:fldCharType="end"/>
      </w:r>
      <w:r w:rsidR="009C3E53">
        <w:rPr>
          <w:lang w:eastAsia="ko-KR"/>
        </w:rPr>
        <w:t xml:space="preserve"> </w:t>
      </w:r>
      <w:r w:rsidR="008B4441">
        <w:rPr>
          <w:lang w:eastAsia="ko-KR"/>
        </w:rPr>
        <w:t>that the</w:t>
      </w:r>
      <w:r>
        <w:rPr>
          <w:lang w:eastAsia="ko-KR"/>
        </w:rPr>
        <w:t xml:space="preserve"> </w:t>
      </w:r>
      <w:r w:rsidR="006C5111">
        <w:rPr>
          <w:lang w:eastAsia="ko-KR"/>
        </w:rPr>
        <w:t>multi-TRP transmission with multi-panel reception provides</w:t>
      </w:r>
      <w:r w:rsidR="008B4441">
        <w:rPr>
          <w:lang w:eastAsia="ko-KR"/>
        </w:rPr>
        <w:t xml:space="preserve"> better spectral efficiency performance than the single-TRP transmission with single-panel reception</w:t>
      </w:r>
      <w:r w:rsidR="00B511C4">
        <w:rPr>
          <w:lang w:eastAsia="ko-KR"/>
        </w:rPr>
        <w:t>.</w:t>
      </w:r>
      <w:r w:rsidR="005950F6">
        <w:rPr>
          <w:lang w:eastAsia="ko-KR"/>
        </w:rPr>
        <w:t xml:space="preserve"> </w:t>
      </w:r>
      <w:r w:rsidR="0030639D">
        <w:rPr>
          <w:lang w:eastAsia="ko-KR"/>
        </w:rPr>
        <w:t xml:space="preserve">Given enough resources of TRPs, </w:t>
      </w:r>
      <w:r w:rsidR="00833014">
        <w:rPr>
          <w:lang w:eastAsia="ko-KR"/>
        </w:rPr>
        <w:t xml:space="preserve">it </w:t>
      </w:r>
      <w:r w:rsidR="004E4EF0">
        <w:rPr>
          <w:lang w:eastAsia="ko-KR"/>
        </w:rPr>
        <w:t>would be</w:t>
      </w:r>
      <w:r w:rsidR="00C674A5">
        <w:rPr>
          <w:lang w:eastAsia="ko-KR"/>
        </w:rPr>
        <w:t xml:space="preserve"> beneficial t</w:t>
      </w:r>
      <w:r w:rsidR="00833014">
        <w:rPr>
          <w:lang w:eastAsia="ko-KR"/>
        </w:rPr>
        <w:t>o activate and exploit both panels</w:t>
      </w:r>
      <w:r w:rsidR="007451C0">
        <w:rPr>
          <w:lang w:eastAsia="ko-KR"/>
        </w:rPr>
        <w:t xml:space="preserve"> in the user spectral efficiency perspective</w:t>
      </w:r>
      <w:r w:rsidR="00833014">
        <w:rPr>
          <w:lang w:eastAsia="ko-KR"/>
        </w:rPr>
        <w:t>.</w:t>
      </w:r>
    </w:p>
    <w:p w14:paraId="64969C3F" w14:textId="77777777" w:rsidR="00691AA2" w:rsidRDefault="00691AA2" w:rsidP="007067C8">
      <w:pPr>
        <w:spacing w:after="120"/>
        <w:rPr>
          <w:lang w:eastAsia="ko-KR"/>
        </w:rPr>
      </w:pPr>
    </w:p>
    <w:p w14:paraId="73972613" w14:textId="0F8CC0B0" w:rsidR="00833014" w:rsidRDefault="00833014" w:rsidP="00833014">
      <w:pPr>
        <w:rPr>
          <w:lang w:eastAsia="ko-KR"/>
        </w:rPr>
      </w:pPr>
      <w:r>
        <w:rPr>
          <w:b/>
          <w:lang w:eastAsia="ko-KR"/>
        </w:rPr>
        <w:t>Observation 1</w:t>
      </w:r>
      <w:r w:rsidRPr="00862051">
        <w:rPr>
          <w:b/>
          <w:lang w:eastAsia="ko-KR"/>
        </w:rPr>
        <w:t>:</w:t>
      </w:r>
      <w:r>
        <w:rPr>
          <w:lang w:eastAsia="ko-KR"/>
        </w:rPr>
        <w:t xml:space="preserve"> Multi-panel reception in multi-TRP transmission provides better spectral efficiency performance than the single-panel reception in single-TRP transmission</w:t>
      </w:r>
      <w:r w:rsidR="009758F7">
        <w:rPr>
          <w:lang w:eastAsia="ko-KR"/>
        </w:rPr>
        <w:t xml:space="preserve"> assuming enough resources of TRPs</w:t>
      </w:r>
      <w:r>
        <w:rPr>
          <w:lang w:eastAsia="ko-KR"/>
        </w:rPr>
        <w:t>.</w:t>
      </w:r>
    </w:p>
    <w:p w14:paraId="7CB5E513" w14:textId="77777777" w:rsidR="00227839" w:rsidRPr="00691AA2" w:rsidRDefault="00227839" w:rsidP="00833014">
      <w:pPr>
        <w:spacing w:after="120"/>
        <w:rPr>
          <w:b/>
          <w:sz w:val="10"/>
          <w:lang w:eastAsia="ko-KR"/>
        </w:rPr>
      </w:pPr>
    </w:p>
    <w:p w14:paraId="6C31D53B" w14:textId="439F2136" w:rsidR="00833014" w:rsidRDefault="00833014" w:rsidP="00833014">
      <w:pPr>
        <w:spacing w:after="120"/>
        <w:rPr>
          <w:lang w:eastAsia="ko-KR"/>
        </w:rPr>
      </w:pPr>
      <w:r>
        <w:rPr>
          <w:b/>
          <w:lang w:eastAsia="ko-KR"/>
        </w:rPr>
        <w:t>Observation 2</w:t>
      </w:r>
      <w:r w:rsidRPr="00862051">
        <w:rPr>
          <w:b/>
          <w:lang w:eastAsia="ko-KR"/>
        </w:rPr>
        <w:t>:</w:t>
      </w:r>
      <w:r>
        <w:rPr>
          <w:lang w:eastAsia="ko-KR"/>
        </w:rPr>
        <w:t xml:space="preserve"> </w:t>
      </w:r>
      <w:r w:rsidR="00332EE2">
        <w:rPr>
          <w:lang w:eastAsia="ko-KR"/>
        </w:rPr>
        <w:t xml:space="preserve">It </w:t>
      </w:r>
      <w:r w:rsidR="00F37275">
        <w:rPr>
          <w:lang w:eastAsia="ko-KR"/>
        </w:rPr>
        <w:t>would be</w:t>
      </w:r>
      <w:r w:rsidR="00C042EC">
        <w:rPr>
          <w:lang w:eastAsia="ko-KR"/>
        </w:rPr>
        <w:t xml:space="preserve"> beneficial</w:t>
      </w:r>
      <w:r w:rsidR="00332EE2">
        <w:rPr>
          <w:lang w:eastAsia="ko-KR"/>
        </w:rPr>
        <w:t xml:space="preserve"> to activate and exploit both panels compared to selecting one panel</w:t>
      </w:r>
      <w:r w:rsidR="00F52319">
        <w:rPr>
          <w:lang w:eastAsia="ko-KR"/>
        </w:rPr>
        <w:t xml:space="preserve"> in the user spectral efficiency perspective</w:t>
      </w:r>
      <w:r w:rsidR="00332EE2">
        <w:rPr>
          <w:lang w:eastAsia="ko-KR"/>
        </w:rPr>
        <w:t>.</w:t>
      </w:r>
    </w:p>
    <w:p w14:paraId="515F3E19" w14:textId="77777777" w:rsidR="00691AA2" w:rsidRDefault="00691AA2" w:rsidP="00833014">
      <w:pPr>
        <w:spacing w:after="120"/>
        <w:rPr>
          <w:lang w:eastAsia="ko-KR"/>
        </w:rPr>
      </w:pPr>
    </w:p>
    <w:p w14:paraId="2C135B0D" w14:textId="2C4CE83A" w:rsidR="000F7E70" w:rsidRDefault="00061252" w:rsidP="00833014">
      <w:pPr>
        <w:spacing w:after="120"/>
        <w:rPr>
          <w:lang w:eastAsia="ko-KR"/>
        </w:rPr>
      </w:pPr>
      <w:r>
        <w:rPr>
          <w:lang w:eastAsia="ko-KR"/>
        </w:rPr>
        <w:t>Now, w</w:t>
      </w:r>
      <w:r w:rsidR="000F7E70">
        <w:rPr>
          <w:lang w:eastAsia="ko-KR"/>
        </w:rPr>
        <w:t>e have performed system level simulation with the aforementioned evaluation assumptions</w:t>
      </w:r>
      <w:r w:rsidR="00D14E26">
        <w:rPr>
          <w:lang w:eastAsia="ko-KR"/>
        </w:rPr>
        <w:t xml:space="preserve"> and show the CDF of</w:t>
      </w:r>
      <w:r>
        <w:rPr>
          <w:lang w:eastAsia="ko-KR"/>
        </w:rPr>
        <w:t xml:space="preserve"> normalized user spectral efficiencies for Case 1 and 2</w:t>
      </w:r>
      <w:r w:rsidR="00D14E26">
        <w:rPr>
          <w:lang w:eastAsia="ko-KR"/>
        </w:rPr>
        <w:t xml:space="preserve"> in </w:t>
      </w:r>
      <w:r w:rsidR="00D14E26">
        <w:rPr>
          <w:lang w:eastAsia="ko-KR"/>
        </w:rPr>
        <w:fldChar w:fldCharType="begin"/>
      </w:r>
      <w:r w:rsidR="00D14E26">
        <w:rPr>
          <w:lang w:eastAsia="ko-KR"/>
        </w:rPr>
        <w:instrText xml:space="preserve"> REF _Ref54367068 \h </w:instrText>
      </w:r>
      <w:r w:rsidR="00D14E26">
        <w:rPr>
          <w:lang w:eastAsia="ko-KR"/>
        </w:rPr>
      </w:r>
      <w:r w:rsidR="00D14E26">
        <w:rPr>
          <w:lang w:eastAsia="ko-KR"/>
        </w:rPr>
        <w:fldChar w:fldCharType="separate"/>
      </w:r>
      <w:r w:rsidR="000A650E">
        <w:t xml:space="preserve">Figure </w:t>
      </w:r>
      <w:r w:rsidR="000A650E">
        <w:rPr>
          <w:noProof/>
        </w:rPr>
        <w:t>2</w:t>
      </w:r>
      <w:r w:rsidR="00D14E26">
        <w:rPr>
          <w:lang w:eastAsia="ko-KR"/>
        </w:rPr>
        <w:fldChar w:fldCharType="end"/>
      </w:r>
      <w:r w:rsidR="00376FCB">
        <w:rPr>
          <w:lang w:eastAsia="ko-KR"/>
        </w:rPr>
        <w:t>.</w:t>
      </w:r>
    </w:p>
    <w:p w14:paraId="372D6CC1" w14:textId="3215EB83" w:rsidR="00833014" w:rsidRDefault="00A63720" w:rsidP="00833014">
      <w:pPr>
        <w:keepNext/>
        <w:jc w:val="center"/>
      </w:pPr>
      <w:r>
        <w:rPr>
          <w:noProof/>
        </w:rPr>
        <w:drawing>
          <wp:inline distT="0" distB="0" distL="0" distR="0" wp14:anchorId="61EBF2FF" wp14:editId="43CE079A">
            <wp:extent cx="3501637" cy="2628000"/>
            <wp:effectExtent l="0" t="0" r="381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1637" cy="2628000"/>
                    </a:xfrm>
                    <a:prstGeom prst="rect">
                      <a:avLst/>
                    </a:prstGeom>
                    <a:noFill/>
                    <a:ln>
                      <a:noFill/>
                    </a:ln>
                  </pic:spPr>
                </pic:pic>
              </a:graphicData>
            </a:graphic>
          </wp:inline>
        </w:drawing>
      </w:r>
    </w:p>
    <w:p w14:paraId="64B1F8BC" w14:textId="259D1406" w:rsidR="00833014" w:rsidRDefault="00833014" w:rsidP="00833014">
      <w:pPr>
        <w:pStyle w:val="ad"/>
        <w:jc w:val="center"/>
      </w:pPr>
      <w:bookmarkStart w:id="7" w:name="_Ref54367068"/>
      <w:r>
        <w:t xml:space="preserve">Figure </w:t>
      </w:r>
      <w:r w:rsidR="000A650E">
        <w:fldChar w:fldCharType="begin"/>
      </w:r>
      <w:r w:rsidR="000A650E">
        <w:instrText xml:space="preserve"> SEQ Figure \* ARABIC </w:instrText>
      </w:r>
      <w:r w:rsidR="000A650E">
        <w:fldChar w:fldCharType="separate"/>
      </w:r>
      <w:r w:rsidR="000A650E">
        <w:rPr>
          <w:noProof/>
        </w:rPr>
        <w:t>2</w:t>
      </w:r>
      <w:r w:rsidR="000A650E">
        <w:rPr>
          <w:noProof/>
        </w:rPr>
        <w:fldChar w:fldCharType="end"/>
      </w:r>
      <w:bookmarkEnd w:id="7"/>
      <w:r>
        <w:t xml:space="preserve">. </w:t>
      </w:r>
      <w:r>
        <w:rPr>
          <w:szCs w:val="24"/>
          <w:lang w:eastAsia="ko-KR"/>
        </w:rPr>
        <w:t>CDF of normalized user spectral efficiencies for Case 1 and 2</w:t>
      </w:r>
      <w:r w:rsidR="00061252">
        <w:rPr>
          <w:szCs w:val="24"/>
          <w:lang w:eastAsia="ko-KR"/>
        </w:rPr>
        <w:t xml:space="preserve"> </w:t>
      </w:r>
      <w:r w:rsidR="008E5903">
        <w:rPr>
          <w:szCs w:val="24"/>
          <w:lang w:eastAsia="ko-KR"/>
        </w:rPr>
        <w:t xml:space="preserve">in </w:t>
      </w:r>
      <w:r w:rsidR="00061252">
        <w:rPr>
          <w:szCs w:val="24"/>
          <w:lang w:eastAsia="ko-KR"/>
        </w:rPr>
        <w:t>given evaluation assumptions</w:t>
      </w:r>
    </w:p>
    <w:p w14:paraId="5D3E21E7" w14:textId="77777777" w:rsidR="00691AA2" w:rsidRDefault="00691AA2" w:rsidP="000A510E">
      <w:pPr>
        <w:spacing w:after="120"/>
        <w:rPr>
          <w:lang w:eastAsia="ko-KR"/>
        </w:rPr>
      </w:pPr>
    </w:p>
    <w:p w14:paraId="3668FEE4" w14:textId="48724716" w:rsidR="00E47C00" w:rsidRDefault="00094C51" w:rsidP="000A510E">
      <w:pPr>
        <w:spacing w:after="120"/>
        <w:rPr>
          <w:lang w:eastAsia="ko-KR"/>
        </w:rPr>
      </w:pPr>
      <w:r w:rsidRPr="00094C51">
        <w:rPr>
          <w:lang w:eastAsia="ko-KR"/>
        </w:rPr>
        <w:t>Contrary to the result shown in</w:t>
      </w:r>
      <w:r>
        <w:rPr>
          <w:lang w:eastAsia="ko-KR"/>
        </w:rPr>
        <w:t xml:space="preserve"> </w:t>
      </w:r>
      <w:r w:rsidR="00227839">
        <w:rPr>
          <w:lang w:eastAsia="ko-KR"/>
        </w:rPr>
        <w:fldChar w:fldCharType="begin"/>
      </w:r>
      <w:r w:rsidR="00227839">
        <w:rPr>
          <w:lang w:eastAsia="ko-KR"/>
        </w:rPr>
        <w:instrText xml:space="preserve"> REF _Ref54359876 \h </w:instrText>
      </w:r>
      <w:r w:rsidR="00227839">
        <w:rPr>
          <w:lang w:eastAsia="ko-KR"/>
        </w:rPr>
      </w:r>
      <w:r w:rsidR="00227839">
        <w:rPr>
          <w:lang w:eastAsia="ko-KR"/>
        </w:rPr>
        <w:fldChar w:fldCharType="separate"/>
      </w:r>
      <w:r w:rsidR="000A650E">
        <w:t xml:space="preserve">Figure </w:t>
      </w:r>
      <w:r w:rsidR="000A650E">
        <w:rPr>
          <w:noProof/>
        </w:rPr>
        <w:t>1</w:t>
      </w:r>
      <w:r w:rsidR="00227839">
        <w:rPr>
          <w:lang w:eastAsia="ko-KR"/>
        </w:rPr>
        <w:fldChar w:fldCharType="end"/>
      </w:r>
      <w:r w:rsidR="00227839">
        <w:rPr>
          <w:lang w:eastAsia="ko-KR"/>
        </w:rPr>
        <w:t xml:space="preserve">, </w:t>
      </w:r>
      <w:r w:rsidR="00C674A5">
        <w:rPr>
          <w:lang w:eastAsia="ko-KR"/>
        </w:rPr>
        <w:t xml:space="preserve">the spectral efficiency performance of </w:t>
      </w:r>
      <w:r w:rsidR="00D83C83">
        <w:rPr>
          <w:lang w:eastAsia="ko-KR"/>
        </w:rPr>
        <w:t xml:space="preserve">the </w:t>
      </w:r>
      <w:r w:rsidR="00C674A5">
        <w:rPr>
          <w:lang w:eastAsia="ko-KR"/>
        </w:rPr>
        <w:t xml:space="preserve">multi-TRP transmission with multi-panel reception </w:t>
      </w:r>
      <w:r w:rsidR="000A510E" w:rsidRPr="002B0709">
        <w:rPr>
          <w:lang w:eastAsia="ko-KR"/>
        </w:rPr>
        <w:t xml:space="preserve">is </w:t>
      </w:r>
      <w:r>
        <w:rPr>
          <w:lang w:eastAsia="ko-KR"/>
        </w:rPr>
        <w:t xml:space="preserve">worse </w:t>
      </w:r>
      <w:r w:rsidR="000A510E" w:rsidRPr="002B0709">
        <w:rPr>
          <w:lang w:eastAsia="ko-KR"/>
        </w:rPr>
        <w:t xml:space="preserve">compared to </w:t>
      </w:r>
      <w:r w:rsidR="00D83C83">
        <w:rPr>
          <w:lang w:eastAsia="ko-KR"/>
        </w:rPr>
        <w:t xml:space="preserve">that of the </w:t>
      </w:r>
      <w:r>
        <w:rPr>
          <w:lang w:eastAsia="ko-KR"/>
        </w:rPr>
        <w:t xml:space="preserve">single-TRP transmission </w:t>
      </w:r>
      <w:r w:rsidR="000A510E" w:rsidRPr="002B0709">
        <w:rPr>
          <w:lang w:eastAsia="ko-KR"/>
        </w:rPr>
        <w:t>with single-panel reception.</w:t>
      </w:r>
      <w:r w:rsidR="00D83C83">
        <w:rPr>
          <w:lang w:eastAsia="ko-KR"/>
        </w:rPr>
        <w:t xml:space="preserve"> </w:t>
      </w:r>
      <w:r w:rsidR="008A1102" w:rsidRPr="008A1102">
        <w:rPr>
          <w:lang w:eastAsia="ko-KR"/>
        </w:rPr>
        <w:t xml:space="preserve">This is because, from a TRP perspective, serving </w:t>
      </w:r>
      <w:r w:rsidR="00736BDB">
        <w:rPr>
          <w:lang w:eastAsia="ko-KR"/>
        </w:rPr>
        <w:t>the</w:t>
      </w:r>
      <w:r w:rsidR="008A1102" w:rsidRPr="008A1102">
        <w:rPr>
          <w:lang w:eastAsia="ko-KR"/>
        </w:rPr>
        <w:t xml:space="preserve"> UE of its own cell </w:t>
      </w:r>
      <w:r w:rsidR="00D83C83">
        <w:rPr>
          <w:lang w:eastAsia="ko-KR"/>
        </w:rPr>
        <w:t xml:space="preserve">would be </w:t>
      </w:r>
      <w:r w:rsidR="008A1102" w:rsidRPr="008A1102">
        <w:rPr>
          <w:lang w:eastAsia="ko-KR"/>
        </w:rPr>
        <w:t xml:space="preserve">more helpful in improving spectral </w:t>
      </w:r>
      <w:r w:rsidR="008A1102">
        <w:rPr>
          <w:lang w:eastAsia="ko-KR"/>
        </w:rPr>
        <w:t xml:space="preserve">efficiency </w:t>
      </w:r>
      <w:r w:rsidR="008A1102" w:rsidRPr="008A1102">
        <w:rPr>
          <w:lang w:eastAsia="ko-KR"/>
        </w:rPr>
        <w:t xml:space="preserve">than helping </w:t>
      </w:r>
      <w:r w:rsidR="00736BDB">
        <w:rPr>
          <w:lang w:eastAsia="ko-KR"/>
        </w:rPr>
        <w:t>the</w:t>
      </w:r>
      <w:r w:rsidR="008A1102" w:rsidRPr="008A1102">
        <w:rPr>
          <w:lang w:eastAsia="ko-KR"/>
        </w:rPr>
        <w:t xml:space="preserve"> UE of another cell</w:t>
      </w:r>
      <w:r w:rsidR="00D83C83">
        <w:rPr>
          <w:lang w:eastAsia="ko-KR"/>
        </w:rPr>
        <w:t xml:space="preserve"> with finite resources</w:t>
      </w:r>
      <w:r w:rsidR="008A1102" w:rsidRPr="008A1102">
        <w:rPr>
          <w:lang w:eastAsia="ko-KR"/>
        </w:rPr>
        <w:t>.</w:t>
      </w:r>
      <w:r w:rsidR="008A1102">
        <w:rPr>
          <w:lang w:eastAsia="ko-KR"/>
        </w:rPr>
        <w:t xml:space="preserve"> </w:t>
      </w:r>
      <w:bookmarkStart w:id="8" w:name="_Hlk54378206"/>
      <w:r w:rsidR="008A1102">
        <w:rPr>
          <w:lang w:eastAsia="ko-KR"/>
        </w:rPr>
        <w:t>Moreover, it is hard</w:t>
      </w:r>
      <w:r w:rsidR="00274B05">
        <w:rPr>
          <w:lang w:eastAsia="ko-KR"/>
        </w:rPr>
        <w:t xml:space="preserve"> in many cases for UE</w:t>
      </w:r>
      <w:r w:rsidR="008A1102">
        <w:rPr>
          <w:lang w:eastAsia="ko-KR"/>
        </w:rPr>
        <w:t xml:space="preserve"> to find </w:t>
      </w:r>
      <w:r w:rsidR="004126FF">
        <w:rPr>
          <w:lang w:eastAsia="ko-KR"/>
        </w:rPr>
        <w:t xml:space="preserve">a good </w:t>
      </w:r>
      <w:r w:rsidR="008A1102">
        <w:rPr>
          <w:lang w:eastAsia="ko-KR"/>
        </w:rPr>
        <w:t>TRP</w:t>
      </w:r>
      <w:r w:rsidR="004126FF">
        <w:rPr>
          <w:lang w:eastAsia="ko-KR"/>
        </w:rPr>
        <w:t xml:space="preserve"> </w:t>
      </w:r>
      <w:r w:rsidR="00274B05">
        <w:rPr>
          <w:lang w:eastAsia="ko-KR"/>
        </w:rPr>
        <w:t xml:space="preserve">other than the serving TRP </w:t>
      </w:r>
      <w:r w:rsidR="004126FF">
        <w:rPr>
          <w:lang w:eastAsia="ko-KR"/>
        </w:rPr>
        <w:t>for multi-panel reception</w:t>
      </w:r>
      <w:r w:rsidR="00274B05">
        <w:rPr>
          <w:lang w:eastAsia="ko-KR"/>
        </w:rPr>
        <w:t>, and</w:t>
      </w:r>
      <w:r w:rsidR="00CF3413">
        <w:rPr>
          <w:lang w:eastAsia="ko-KR"/>
        </w:rPr>
        <w:t xml:space="preserve"> there is a limitation in the </w:t>
      </w:r>
      <w:r w:rsidR="00274B05">
        <w:rPr>
          <w:lang w:eastAsia="ko-KR"/>
        </w:rPr>
        <w:t xml:space="preserve">beam management procedure which </w:t>
      </w:r>
      <w:r w:rsidR="00507775">
        <w:rPr>
          <w:lang w:eastAsia="ko-KR"/>
        </w:rPr>
        <w:t>just</w:t>
      </w:r>
      <w:r w:rsidR="00274B05">
        <w:rPr>
          <w:lang w:eastAsia="ko-KR"/>
        </w:rPr>
        <w:t xml:space="preserve"> finds the best beam without considering the interference.</w:t>
      </w:r>
      <w:r w:rsidR="00D83C83">
        <w:rPr>
          <w:lang w:eastAsia="ko-KR"/>
        </w:rPr>
        <w:t xml:space="preserve"> </w:t>
      </w:r>
      <w:bookmarkEnd w:id="8"/>
      <w:r w:rsidR="00D83C83">
        <w:rPr>
          <w:lang w:eastAsia="ko-KR"/>
        </w:rPr>
        <w:t xml:space="preserve">For these reasons, </w:t>
      </w:r>
      <w:r w:rsidR="00274B05">
        <w:rPr>
          <w:lang w:eastAsia="ko-KR"/>
        </w:rPr>
        <w:t xml:space="preserve">the </w:t>
      </w:r>
      <w:r w:rsidR="00D83C83">
        <w:rPr>
          <w:lang w:eastAsia="ko-KR"/>
        </w:rPr>
        <w:t>multi-TRP transmission with multi-panel reception</w:t>
      </w:r>
      <w:r w:rsidR="009839D2">
        <w:rPr>
          <w:lang w:eastAsia="ko-KR"/>
        </w:rPr>
        <w:t xml:space="preserve"> needs enhancements on beam management</w:t>
      </w:r>
      <w:r w:rsidR="00D96AD6">
        <w:rPr>
          <w:lang w:eastAsia="ko-KR"/>
        </w:rPr>
        <w:t xml:space="preserve"> </w:t>
      </w:r>
      <w:r w:rsidR="00274B05">
        <w:rPr>
          <w:lang w:eastAsia="ko-KR"/>
        </w:rPr>
        <w:t xml:space="preserve">to </w:t>
      </w:r>
      <w:r w:rsidR="00D463DB">
        <w:rPr>
          <w:lang w:eastAsia="ko-KR"/>
        </w:rPr>
        <w:t xml:space="preserve">get potential benefits and </w:t>
      </w:r>
      <w:r w:rsidR="00274B05">
        <w:rPr>
          <w:lang w:eastAsia="ko-KR"/>
        </w:rPr>
        <w:t>improve the performance.</w:t>
      </w:r>
    </w:p>
    <w:p w14:paraId="17BA812D" w14:textId="77777777" w:rsidR="00691AA2" w:rsidRDefault="00691AA2" w:rsidP="000A510E">
      <w:pPr>
        <w:spacing w:after="120"/>
        <w:rPr>
          <w:lang w:eastAsia="ko-KR"/>
        </w:rPr>
      </w:pPr>
    </w:p>
    <w:p w14:paraId="051E4661" w14:textId="7D094366" w:rsidR="00E47C00" w:rsidRDefault="00E47C00" w:rsidP="00E47C00">
      <w:pPr>
        <w:rPr>
          <w:lang w:eastAsia="ko-KR"/>
        </w:rPr>
      </w:pPr>
      <w:r>
        <w:rPr>
          <w:b/>
          <w:lang w:eastAsia="ko-KR"/>
        </w:rPr>
        <w:lastRenderedPageBreak/>
        <w:t>Observation 3</w:t>
      </w:r>
      <w:r w:rsidRPr="00862051">
        <w:rPr>
          <w:b/>
          <w:lang w:eastAsia="ko-KR"/>
        </w:rPr>
        <w:t>:</w:t>
      </w:r>
      <w:r>
        <w:rPr>
          <w:lang w:eastAsia="ko-KR"/>
        </w:rPr>
        <w:t xml:space="preserve"> </w:t>
      </w:r>
      <w:r w:rsidR="00E36B23">
        <w:rPr>
          <w:lang w:eastAsia="ko-KR"/>
        </w:rPr>
        <w:t xml:space="preserve">Spectral efficiency performance of the multi-TRP transmission with multi-panel reception </w:t>
      </w:r>
      <w:r w:rsidR="00E36B23" w:rsidRPr="002B0709">
        <w:rPr>
          <w:lang w:eastAsia="ko-KR"/>
        </w:rPr>
        <w:t xml:space="preserve">is </w:t>
      </w:r>
      <w:r w:rsidR="00E36B23">
        <w:rPr>
          <w:lang w:eastAsia="ko-KR"/>
        </w:rPr>
        <w:t xml:space="preserve">worse </w:t>
      </w:r>
      <w:r w:rsidR="00E36B23" w:rsidRPr="002B0709">
        <w:rPr>
          <w:lang w:eastAsia="ko-KR"/>
        </w:rPr>
        <w:t xml:space="preserve">compared to </w:t>
      </w:r>
      <w:r w:rsidR="00E36B23">
        <w:rPr>
          <w:lang w:eastAsia="ko-KR"/>
        </w:rPr>
        <w:t xml:space="preserve">that of the single-TRP transmission </w:t>
      </w:r>
      <w:r w:rsidR="00E36B23" w:rsidRPr="002B0709">
        <w:rPr>
          <w:lang w:eastAsia="ko-KR"/>
        </w:rPr>
        <w:t>with single-panel reception</w:t>
      </w:r>
      <w:r w:rsidR="00E36B23">
        <w:rPr>
          <w:lang w:eastAsia="ko-KR"/>
        </w:rPr>
        <w:t xml:space="preserve"> </w:t>
      </w:r>
      <w:r w:rsidR="00006112">
        <w:rPr>
          <w:lang w:eastAsia="ko-KR"/>
        </w:rPr>
        <w:t>in given assumptions.</w:t>
      </w:r>
    </w:p>
    <w:p w14:paraId="757EA10C" w14:textId="77777777" w:rsidR="00E47C00" w:rsidRPr="00227839" w:rsidRDefault="00E47C00" w:rsidP="00E47C00">
      <w:pPr>
        <w:spacing w:after="120"/>
        <w:rPr>
          <w:b/>
          <w:sz w:val="10"/>
          <w:lang w:eastAsia="ko-KR"/>
        </w:rPr>
      </w:pPr>
    </w:p>
    <w:p w14:paraId="15F530D7" w14:textId="6A93DE43" w:rsidR="00E47C00" w:rsidRDefault="00E47C00" w:rsidP="00E47C00">
      <w:pPr>
        <w:spacing w:after="120"/>
        <w:rPr>
          <w:lang w:eastAsia="ko-KR"/>
        </w:rPr>
      </w:pPr>
      <w:r>
        <w:rPr>
          <w:b/>
          <w:lang w:eastAsia="ko-KR"/>
        </w:rPr>
        <w:t>Observation 4</w:t>
      </w:r>
      <w:r w:rsidRPr="00862051">
        <w:rPr>
          <w:b/>
          <w:lang w:eastAsia="ko-KR"/>
        </w:rPr>
        <w:t>:</w:t>
      </w:r>
      <w:r>
        <w:rPr>
          <w:lang w:eastAsia="ko-KR"/>
        </w:rPr>
        <w:t xml:space="preserve"> Multi-TRP transmission with multi-panel reception needs enhancements on beam management</w:t>
      </w:r>
      <w:r w:rsidR="00D463DB">
        <w:rPr>
          <w:lang w:eastAsia="ko-KR"/>
        </w:rPr>
        <w:t xml:space="preserve"> to get potential benefits and improve the performance</w:t>
      </w:r>
      <w:r>
        <w:rPr>
          <w:lang w:eastAsia="ko-KR"/>
        </w:rPr>
        <w:t>.</w:t>
      </w:r>
    </w:p>
    <w:p w14:paraId="6C3E8928" w14:textId="6A90471B" w:rsidR="00A15DD7" w:rsidRPr="00AA30A7" w:rsidRDefault="00A15DD7" w:rsidP="00A15DD7">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w:t>
      </w:r>
    </w:p>
    <w:p w14:paraId="554DDB93" w14:textId="69220382" w:rsidR="00640671" w:rsidRDefault="00A15DD7" w:rsidP="00A15DD7">
      <w:pPr>
        <w:spacing w:after="120"/>
        <w:rPr>
          <w:lang w:eastAsia="ko-KR"/>
        </w:rPr>
      </w:pPr>
      <w:r>
        <w:rPr>
          <w:lang w:eastAsia="ko-KR"/>
        </w:rPr>
        <w:t xml:space="preserve">In this contribution, we </w:t>
      </w:r>
      <w:r w:rsidR="00F74609">
        <w:rPr>
          <w:lang w:eastAsia="ko-KR"/>
        </w:rPr>
        <w:t>evaluate the</w:t>
      </w:r>
      <w:r w:rsidR="00640671">
        <w:rPr>
          <w:lang w:eastAsia="ko-KR"/>
        </w:rPr>
        <w:t xml:space="preserve"> system level performance of multi-TRP transmission with multi-panel reception targeting FR2</w:t>
      </w:r>
      <w:r w:rsidR="00C65DF7">
        <w:rPr>
          <w:lang w:eastAsia="ko-KR"/>
        </w:rPr>
        <w:t>. Our observations from the evaluation result</w:t>
      </w:r>
      <w:r w:rsidR="00227839">
        <w:rPr>
          <w:lang w:eastAsia="ko-KR"/>
        </w:rPr>
        <w:t>s</w:t>
      </w:r>
      <w:r w:rsidR="00C65DF7">
        <w:rPr>
          <w:lang w:eastAsia="ko-KR"/>
        </w:rPr>
        <w:t xml:space="preserve"> are summarized as follows:</w:t>
      </w:r>
    </w:p>
    <w:p w14:paraId="58ED8AEF" w14:textId="77777777" w:rsidR="00227839" w:rsidRPr="00227839" w:rsidRDefault="00227839" w:rsidP="00A15DD7">
      <w:pPr>
        <w:spacing w:after="120"/>
        <w:rPr>
          <w:sz w:val="10"/>
          <w:lang w:eastAsia="ko-KR"/>
        </w:rPr>
      </w:pPr>
    </w:p>
    <w:p w14:paraId="033EA64D" w14:textId="77777777" w:rsidR="008E5903" w:rsidRDefault="008E5903" w:rsidP="008E5903">
      <w:pPr>
        <w:rPr>
          <w:lang w:eastAsia="ko-KR"/>
        </w:rPr>
      </w:pPr>
      <w:r>
        <w:rPr>
          <w:b/>
          <w:lang w:eastAsia="ko-KR"/>
        </w:rPr>
        <w:t>Observation 1</w:t>
      </w:r>
      <w:r w:rsidRPr="00862051">
        <w:rPr>
          <w:b/>
          <w:lang w:eastAsia="ko-KR"/>
        </w:rPr>
        <w:t>:</w:t>
      </w:r>
      <w:r>
        <w:rPr>
          <w:lang w:eastAsia="ko-KR"/>
        </w:rPr>
        <w:t xml:space="preserve"> Multi-panel reception in multi-TRP transmission provides better spectral efficiency performance than the single-panel reception in single-TRP transmission assuming enough resources of TRPs.</w:t>
      </w:r>
    </w:p>
    <w:p w14:paraId="157E7845" w14:textId="77777777" w:rsidR="008E5903" w:rsidRPr="00691AA2" w:rsidRDefault="008E5903" w:rsidP="008E5903">
      <w:pPr>
        <w:spacing w:after="120"/>
        <w:rPr>
          <w:b/>
          <w:sz w:val="10"/>
          <w:lang w:eastAsia="ko-KR"/>
        </w:rPr>
      </w:pPr>
    </w:p>
    <w:p w14:paraId="113C295D" w14:textId="2FD8AD8F" w:rsidR="00521049" w:rsidRDefault="008E5903" w:rsidP="008E5903">
      <w:pPr>
        <w:rPr>
          <w:lang w:eastAsia="ko-KR"/>
        </w:rPr>
      </w:pPr>
      <w:r>
        <w:rPr>
          <w:b/>
          <w:lang w:eastAsia="ko-KR"/>
        </w:rPr>
        <w:t>Observation 2</w:t>
      </w:r>
      <w:r w:rsidRPr="00862051">
        <w:rPr>
          <w:b/>
          <w:lang w:eastAsia="ko-KR"/>
        </w:rPr>
        <w:t>:</w:t>
      </w:r>
      <w:r>
        <w:rPr>
          <w:lang w:eastAsia="ko-KR"/>
        </w:rPr>
        <w:t xml:space="preserve"> It would be beneficial to activate and exploit both panels compared to selecting one panel in the user spectral efficiency perspective.</w:t>
      </w:r>
    </w:p>
    <w:p w14:paraId="60E28C42" w14:textId="77777777" w:rsidR="00E36B23" w:rsidRPr="00227839" w:rsidRDefault="00E36B23" w:rsidP="00E36B23">
      <w:pPr>
        <w:spacing w:after="120"/>
        <w:rPr>
          <w:b/>
          <w:sz w:val="10"/>
          <w:lang w:eastAsia="ko-KR"/>
        </w:rPr>
      </w:pPr>
    </w:p>
    <w:p w14:paraId="16DA4E62" w14:textId="77777777" w:rsidR="00691AA2" w:rsidRDefault="00691AA2" w:rsidP="00691AA2">
      <w:pPr>
        <w:rPr>
          <w:lang w:eastAsia="ko-KR"/>
        </w:rPr>
      </w:pPr>
      <w:r>
        <w:rPr>
          <w:b/>
          <w:lang w:eastAsia="ko-KR"/>
        </w:rPr>
        <w:t>Observation 3</w:t>
      </w:r>
      <w:r w:rsidRPr="00862051">
        <w:rPr>
          <w:b/>
          <w:lang w:eastAsia="ko-KR"/>
        </w:rPr>
        <w:t>:</w:t>
      </w:r>
      <w:r>
        <w:rPr>
          <w:lang w:eastAsia="ko-KR"/>
        </w:rPr>
        <w:t xml:space="preserve"> Spectral efficiency performance of the multi-TRP transmission with multi-panel reception </w:t>
      </w:r>
      <w:r w:rsidRPr="002B0709">
        <w:rPr>
          <w:lang w:eastAsia="ko-KR"/>
        </w:rPr>
        <w:t xml:space="preserve">is </w:t>
      </w:r>
      <w:r>
        <w:rPr>
          <w:lang w:eastAsia="ko-KR"/>
        </w:rPr>
        <w:t xml:space="preserve">worse </w:t>
      </w:r>
      <w:r w:rsidRPr="002B0709">
        <w:rPr>
          <w:lang w:eastAsia="ko-KR"/>
        </w:rPr>
        <w:t xml:space="preserve">compared to </w:t>
      </w:r>
      <w:r>
        <w:rPr>
          <w:lang w:eastAsia="ko-KR"/>
        </w:rPr>
        <w:t xml:space="preserve">that of the single-TRP transmission </w:t>
      </w:r>
      <w:r w:rsidRPr="002B0709">
        <w:rPr>
          <w:lang w:eastAsia="ko-KR"/>
        </w:rPr>
        <w:t>with single-panel reception</w:t>
      </w:r>
      <w:r>
        <w:rPr>
          <w:lang w:eastAsia="ko-KR"/>
        </w:rPr>
        <w:t xml:space="preserve"> in given assumptions.</w:t>
      </w:r>
    </w:p>
    <w:p w14:paraId="4FFDCD02" w14:textId="77777777" w:rsidR="00691AA2" w:rsidRPr="00227839" w:rsidRDefault="00691AA2" w:rsidP="00691AA2">
      <w:pPr>
        <w:spacing w:after="120"/>
        <w:rPr>
          <w:b/>
          <w:sz w:val="10"/>
          <w:lang w:eastAsia="ko-KR"/>
        </w:rPr>
      </w:pPr>
    </w:p>
    <w:p w14:paraId="56AEA389" w14:textId="77777777" w:rsidR="00691AA2" w:rsidRDefault="00691AA2" w:rsidP="00691AA2">
      <w:pPr>
        <w:spacing w:after="120"/>
        <w:rPr>
          <w:lang w:eastAsia="ko-KR"/>
        </w:rPr>
      </w:pPr>
      <w:r>
        <w:rPr>
          <w:b/>
          <w:lang w:eastAsia="ko-KR"/>
        </w:rPr>
        <w:t>Observation 4</w:t>
      </w:r>
      <w:r w:rsidRPr="00862051">
        <w:rPr>
          <w:b/>
          <w:lang w:eastAsia="ko-KR"/>
        </w:rPr>
        <w:t>:</w:t>
      </w:r>
      <w:r>
        <w:rPr>
          <w:lang w:eastAsia="ko-KR"/>
        </w:rPr>
        <w:t xml:space="preserve"> Multi-TRP transmission with multi-panel reception needs enhancements on beam management to get potential benefits and improve the performance.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9C88ACD" w14:textId="4F16A975" w:rsidR="004970E0" w:rsidRPr="00CA2D8D" w:rsidRDefault="004970E0" w:rsidP="00736BDB">
      <w:pPr>
        <w:numPr>
          <w:ilvl w:val="0"/>
          <w:numId w:val="7"/>
        </w:numPr>
        <w:tabs>
          <w:tab w:val="left" w:pos="810"/>
        </w:tabs>
        <w:spacing w:after="180"/>
        <w:contextualSpacing/>
        <w:rPr>
          <w:lang w:eastAsia="zh-CN"/>
        </w:rPr>
      </w:pPr>
      <w:bookmarkStart w:id="9" w:name="_Ref54182758"/>
      <w:r w:rsidRPr="00234B99">
        <w:rPr>
          <w:rFonts w:cs="Times"/>
          <w:lang w:eastAsia="zh-CN"/>
        </w:rPr>
        <w:t>RP-193133, “New WI</w:t>
      </w:r>
      <w:r>
        <w:rPr>
          <w:rFonts w:cs="Times"/>
          <w:lang w:eastAsia="zh-CN"/>
        </w:rPr>
        <w:t>D</w:t>
      </w:r>
      <w:r w:rsidRPr="00234B99">
        <w:rPr>
          <w:rFonts w:cs="Times"/>
          <w:lang w:eastAsia="zh-CN"/>
        </w:rPr>
        <w:t>: Further enhancements on MIMO for NR,</w:t>
      </w:r>
      <w:r>
        <w:rPr>
          <w:rFonts w:cs="Times"/>
          <w:lang w:eastAsia="zh-CN"/>
        </w:rPr>
        <w:t>”</w:t>
      </w:r>
      <w:r w:rsidRPr="00234B99">
        <w:rPr>
          <w:rFonts w:cs="Times"/>
          <w:lang w:eastAsia="zh-CN"/>
        </w:rPr>
        <w:t xml:space="preserve"> Samsung, </w:t>
      </w:r>
      <w:r>
        <w:rPr>
          <w:rFonts w:cs="Times"/>
          <w:lang w:eastAsia="zh-CN"/>
        </w:rPr>
        <w:t>RAN #86.</w:t>
      </w:r>
      <w:bookmarkEnd w:id="9"/>
    </w:p>
    <w:p w14:paraId="77FA405D" w14:textId="56841576" w:rsidR="00C35618" w:rsidRDefault="00C35618" w:rsidP="00736BDB">
      <w:pPr>
        <w:numPr>
          <w:ilvl w:val="0"/>
          <w:numId w:val="7"/>
        </w:numPr>
        <w:tabs>
          <w:tab w:val="left" w:pos="810"/>
        </w:tabs>
        <w:spacing w:after="180"/>
        <w:contextualSpacing/>
        <w:rPr>
          <w:lang w:eastAsia="zh-CN"/>
        </w:rPr>
      </w:pPr>
      <w:bookmarkStart w:id="10" w:name="_Ref53753268"/>
      <w:bookmarkStart w:id="11" w:name="_Ref53752393"/>
      <w:r>
        <w:rPr>
          <w:rFonts w:hint="eastAsia"/>
          <w:lang w:eastAsia="ko-KR"/>
        </w:rPr>
        <w:t>Chairman</w:t>
      </w:r>
      <w:r>
        <w:rPr>
          <w:lang w:eastAsia="ko-KR"/>
        </w:rPr>
        <w:t>’s Notes, RAN1 #102-e, August 2020.</w:t>
      </w:r>
      <w:bookmarkEnd w:id="10"/>
    </w:p>
    <w:p w14:paraId="336FD235" w14:textId="780F248D" w:rsidR="00CA2D8D" w:rsidRDefault="00CA2D8D" w:rsidP="00736BDB">
      <w:pPr>
        <w:numPr>
          <w:ilvl w:val="0"/>
          <w:numId w:val="7"/>
        </w:numPr>
        <w:tabs>
          <w:tab w:val="left" w:pos="810"/>
        </w:tabs>
        <w:spacing w:after="180"/>
        <w:contextualSpacing/>
        <w:rPr>
          <w:lang w:eastAsia="zh-CN"/>
        </w:rPr>
      </w:pPr>
      <w:bookmarkStart w:id="12" w:name="_Ref54120719"/>
      <w:r w:rsidRPr="00EB47E5">
        <w:rPr>
          <w:lang w:eastAsia="zh-CN"/>
        </w:rPr>
        <w:t>R1-</w:t>
      </w:r>
      <w:r>
        <w:rPr>
          <w:lang w:eastAsia="zh-CN"/>
        </w:rPr>
        <w:t>2005489,</w:t>
      </w:r>
      <w:r w:rsidRPr="00EB47E5">
        <w:rPr>
          <w:lang w:eastAsia="zh-CN"/>
        </w:rPr>
        <w:t xml:space="preserve"> </w:t>
      </w:r>
      <w:r>
        <w:rPr>
          <w:lang w:eastAsia="zh-CN"/>
        </w:rPr>
        <w:t>“</w:t>
      </w:r>
      <w:r w:rsidRPr="00165D22">
        <w:rPr>
          <w:lang w:eastAsia="zh-CN"/>
        </w:rPr>
        <w:t>Evaluation of Multi-TRP MIMO Deployment with Multi-panel UEs</w:t>
      </w:r>
      <w:r>
        <w:rPr>
          <w:lang w:eastAsia="zh-CN"/>
        </w:rPr>
        <w:t xml:space="preserve">,” </w:t>
      </w:r>
      <w:proofErr w:type="spellStart"/>
      <w:r>
        <w:rPr>
          <w:lang w:eastAsia="zh-CN"/>
        </w:rPr>
        <w:t>InterDigital</w:t>
      </w:r>
      <w:proofErr w:type="spellEnd"/>
      <w:r w:rsidR="005966E2">
        <w:rPr>
          <w:lang w:eastAsia="zh-CN"/>
        </w:rPr>
        <w:t xml:space="preserve">, </w:t>
      </w:r>
      <w:r w:rsidR="005966E2">
        <w:rPr>
          <w:rFonts w:hint="eastAsia"/>
          <w:lang w:eastAsia="ko-KR"/>
        </w:rPr>
        <w:t>I</w:t>
      </w:r>
      <w:r w:rsidR="005966E2">
        <w:rPr>
          <w:lang w:eastAsia="ko-KR"/>
        </w:rPr>
        <w:t>nc.</w:t>
      </w:r>
      <w:r>
        <w:rPr>
          <w:lang w:eastAsia="zh-CN"/>
        </w:rPr>
        <w:t>,</w:t>
      </w:r>
      <w:r w:rsidR="00F14855">
        <w:rPr>
          <w:lang w:eastAsia="zh-CN"/>
        </w:rPr>
        <w:t xml:space="preserve"> </w:t>
      </w:r>
      <w:r>
        <w:rPr>
          <w:lang w:eastAsia="zh-CN"/>
        </w:rPr>
        <w:t>RAN1 #102-e.</w:t>
      </w:r>
      <w:bookmarkEnd w:id="11"/>
      <w:bookmarkEnd w:id="12"/>
    </w:p>
    <w:p w14:paraId="650766A9" w14:textId="151DBEA3" w:rsidR="00570B0B" w:rsidRPr="00570B0B" w:rsidRDefault="005C7DD9" w:rsidP="0099308B">
      <w:pPr>
        <w:numPr>
          <w:ilvl w:val="0"/>
          <w:numId w:val="7"/>
        </w:numPr>
        <w:tabs>
          <w:tab w:val="left" w:pos="810"/>
        </w:tabs>
        <w:spacing w:after="180"/>
        <w:contextualSpacing/>
        <w:rPr>
          <w:rFonts w:eastAsia="SimSun"/>
          <w:lang w:eastAsia="zh-CN"/>
        </w:rPr>
      </w:pPr>
      <w:bookmarkStart w:id="13" w:name="_Ref46320207"/>
      <w:bookmarkStart w:id="14" w:name="_Ref54123038"/>
      <w:r w:rsidRPr="007672F5">
        <w:rPr>
          <w:rFonts w:cs="Times"/>
          <w:lang w:eastAsia="zh-CN"/>
        </w:rPr>
        <w:t>R1-1703536, “Evaluation assumptions for Phase 2 NR MIMO system level calibration,</w:t>
      </w:r>
      <w:r w:rsidR="00570B0B" w:rsidRPr="007672F5">
        <w:rPr>
          <w:rFonts w:cs="Times"/>
          <w:lang w:eastAsia="zh-CN"/>
        </w:rPr>
        <w:t>”</w:t>
      </w:r>
      <w:r w:rsidRPr="007672F5">
        <w:rPr>
          <w:rFonts w:cs="Times"/>
          <w:lang w:eastAsia="zh-CN"/>
        </w:rPr>
        <w:t xml:space="preserve"> ZTE, ZTE Microelectronics, RAN1 #88</w:t>
      </w:r>
      <w:bookmarkEnd w:id="13"/>
      <w:r w:rsidRPr="007672F5">
        <w:rPr>
          <w:rFonts w:cs="Times"/>
          <w:lang w:eastAsia="zh-CN"/>
        </w:rPr>
        <w:t>.</w:t>
      </w:r>
      <w:bookmarkEnd w:id="14"/>
    </w:p>
    <w:sectPr w:rsidR="00570B0B" w:rsidRPr="00570B0B"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5137" w14:textId="77777777" w:rsidR="00736BDB" w:rsidRDefault="00736BDB">
      <w:r>
        <w:separator/>
      </w:r>
    </w:p>
  </w:endnote>
  <w:endnote w:type="continuationSeparator" w:id="0">
    <w:p w14:paraId="4CFD04E3" w14:textId="77777777" w:rsidR="00736BDB" w:rsidRDefault="0073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736BDB" w:rsidRDefault="00736BD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D5DFC" w14:textId="77777777" w:rsidR="00736BDB" w:rsidRDefault="00736BDB">
      <w:r>
        <w:separator/>
      </w:r>
    </w:p>
  </w:footnote>
  <w:footnote w:type="continuationSeparator" w:id="0">
    <w:p w14:paraId="750762C1" w14:textId="77777777" w:rsidR="00736BDB" w:rsidRDefault="00736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065B63"/>
    <w:multiLevelType w:val="hybridMultilevel"/>
    <w:tmpl w:val="C9FC6596"/>
    <w:lvl w:ilvl="0" w:tplc="AC607092">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B3C4F670">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682DCC"/>
    <w:multiLevelType w:val="hybridMultilevel"/>
    <w:tmpl w:val="7202466E"/>
    <w:lvl w:ilvl="0" w:tplc="E54AC7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68C9"/>
    <w:multiLevelType w:val="hybridMultilevel"/>
    <w:tmpl w:val="7202466E"/>
    <w:lvl w:ilvl="0" w:tplc="E54AC7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1478D"/>
    <w:multiLevelType w:val="hybridMultilevel"/>
    <w:tmpl w:val="AB0A1C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3A5EDA"/>
    <w:multiLevelType w:val="hybridMultilevel"/>
    <w:tmpl w:val="BBB6AE82"/>
    <w:lvl w:ilvl="0" w:tplc="2A6E09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22B3F28"/>
    <w:multiLevelType w:val="hybridMultilevel"/>
    <w:tmpl w:val="06788F30"/>
    <w:lvl w:ilvl="0" w:tplc="AC607092">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31103A"/>
    <w:multiLevelType w:val="hybridMultilevel"/>
    <w:tmpl w:val="6CBE10C4"/>
    <w:lvl w:ilvl="0" w:tplc="B22A60EC">
      <w:start w:val="5"/>
      <w:numFmt w:val="bullet"/>
      <w:lvlText w:val="-"/>
      <w:lvlJc w:val="left"/>
      <w:pPr>
        <w:ind w:left="648" w:hanging="360"/>
      </w:pPr>
      <w:rPr>
        <w:rFonts w:ascii="Times" w:eastAsia="SimSun"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9"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74899"/>
    <w:multiLevelType w:val="hybridMultilevel"/>
    <w:tmpl w:val="C9D46A8C"/>
    <w:lvl w:ilvl="0" w:tplc="B22A60EC">
      <w:start w:val="5"/>
      <w:numFmt w:val="bullet"/>
      <w:lvlText w:val="-"/>
      <w:lvlJc w:val="left"/>
      <w:pPr>
        <w:ind w:left="648"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1"/>
  </w:num>
  <w:num w:numId="3">
    <w:abstractNumId w:val="13"/>
  </w:num>
  <w:num w:numId="4">
    <w:abstractNumId w:val="37"/>
  </w:num>
  <w:num w:numId="5">
    <w:abstractNumId w:val="2"/>
  </w:num>
  <w:num w:numId="6">
    <w:abstractNumId w:val="12"/>
  </w:num>
  <w:num w:numId="7">
    <w:abstractNumId w:val="26"/>
  </w:num>
  <w:num w:numId="8">
    <w:abstractNumId w:val="14"/>
  </w:num>
  <w:num w:numId="9">
    <w:abstractNumId w:val="20"/>
  </w:num>
  <w:num w:numId="10">
    <w:abstractNumId w:val="0"/>
  </w:num>
  <w:num w:numId="11">
    <w:abstractNumId w:val="2"/>
  </w:num>
  <w:num w:numId="12">
    <w:abstractNumId w:val="2"/>
  </w:num>
  <w:num w:numId="13">
    <w:abstractNumId w:val="7"/>
  </w:num>
  <w:num w:numId="14">
    <w:abstractNumId w:val="18"/>
  </w:num>
  <w:num w:numId="15">
    <w:abstractNumId w:val="10"/>
  </w:num>
  <w:num w:numId="16">
    <w:abstractNumId w:val="5"/>
  </w:num>
  <w:num w:numId="17">
    <w:abstractNumId w:val="3"/>
  </w:num>
  <w:num w:numId="18">
    <w:abstractNumId w:val="39"/>
  </w:num>
  <w:num w:numId="19">
    <w:abstractNumId w:val="34"/>
  </w:num>
  <w:num w:numId="20">
    <w:abstractNumId w:val="28"/>
  </w:num>
  <w:num w:numId="21">
    <w:abstractNumId w:val="19"/>
  </w:num>
  <w:num w:numId="22">
    <w:abstractNumId w:val="30"/>
  </w:num>
  <w:num w:numId="23">
    <w:abstractNumId w:val="6"/>
  </w:num>
  <w:num w:numId="24">
    <w:abstractNumId w:val="35"/>
  </w:num>
  <w:num w:numId="25">
    <w:abstractNumId w:val="27"/>
  </w:num>
  <w:num w:numId="26">
    <w:abstractNumId w:val="36"/>
  </w:num>
  <w:num w:numId="27">
    <w:abstractNumId w:val="2"/>
  </w:num>
  <w:num w:numId="28">
    <w:abstractNumId w:val="2"/>
  </w:num>
  <w:num w:numId="29">
    <w:abstractNumId w:val="2"/>
  </w:num>
  <w:num w:numId="30">
    <w:abstractNumId w:val="2"/>
  </w:num>
  <w:num w:numId="31">
    <w:abstractNumId w:val="33"/>
  </w:num>
  <w:num w:numId="32">
    <w:abstractNumId w:val="4"/>
  </w:num>
  <w:num w:numId="33">
    <w:abstractNumId w:val="29"/>
  </w:num>
  <w:num w:numId="34">
    <w:abstractNumId w:val="23"/>
  </w:num>
  <w:num w:numId="35">
    <w:abstractNumId w:val="21"/>
  </w:num>
  <w:num w:numId="36">
    <w:abstractNumId w:val="40"/>
  </w:num>
  <w:num w:numId="37">
    <w:abstractNumId w:val="22"/>
  </w:num>
  <w:num w:numId="38">
    <w:abstractNumId w:val="32"/>
  </w:num>
  <w:num w:numId="39">
    <w:abstractNumId w:val="17"/>
  </w:num>
  <w:num w:numId="40">
    <w:abstractNumId w:val="25"/>
  </w:num>
  <w:num w:numId="41">
    <w:abstractNumId w:val="38"/>
  </w:num>
  <w:num w:numId="42">
    <w:abstractNumId w:val="15"/>
  </w:num>
  <w:num w:numId="43">
    <w:abstractNumId w:val="8"/>
  </w:num>
  <w:num w:numId="44">
    <w:abstractNumId w:val="16"/>
  </w:num>
  <w:num w:numId="45">
    <w:abstractNumId w:val="11"/>
  </w:num>
  <w:num w:numId="46">
    <w:abstractNumId w:val="24"/>
  </w:num>
  <w:num w:numId="4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552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112"/>
    <w:rsid w:val="00006601"/>
    <w:rsid w:val="00006B0C"/>
    <w:rsid w:val="00007AD6"/>
    <w:rsid w:val="00007BA7"/>
    <w:rsid w:val="00007DFB"/>
    <w:rsid w:val="00010A6C"/>
    <w:rsid w:val="00010ADD"/>
    <w:rsid w:val="00010B58"/>
    <w:rsid w:val="00010B6C"/>
    <w:rsid w:val="00010D5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DEE"/>
    <w:rsid w:val="00026F6D"/>
    <w:rsid w:val="0002724D"/>
    <w:rsid w:val="00027267"/>
    <w:rsid w:val="00027B4A"/>
    <w:rsid w:val="00027DE1"/>
    <w:rsid w:val="0003024D"/>
    <w:rsid w:val="000306D6"/>
    <w:rsid w:val="000307DA"/>
    <w:rsid w:val="00030B34"/>
    <w:rsid w:val="00031354"/>
    <w:rsid w:val="00031738"/>
    <w:rsid w:val="000319C0"/>
    <w:rsid w:val="00031B8A"/>
    <w:rsid w:val="00031CB5"/>
    <w:rsid w:val="000326E7"/>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399"/>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67E"/>
    <w:rsid w:val="0005071D"/>
    <w:rsid w:val="00050BAA"/>
    <w:rsid w:val="00050E29"/>
    <w:rsid w:val="000514EA"/>
    <w:rsid w:val="000515F7"/>
    <w:rsid w:val="000523AF"/>
    <w:rsid w:val="00052F1A"/>
    <w:rsid w:val="00053095"/>
    <w:rsid w:val="0005326C"/>
    <w:rsid w:val="00053410"/>
    <w:rsid w:val="0005408E"/>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252"/>
    <w:rsid w:val="0006147E"/>
    <w:rsid w:val="000616B9"/>
    <w:rsid w:val="00062928"/>
    <w:rsid w:val="000629C7"/>
    <w:rsid w:val="000629E8"/>
    <w:rsid w:val="00062C9C"/>
    <w:rsid w:val="00062E39"/>
    <w:rsid w:val="00062E9D"/>
    <w:rsid w:val="00063776"/>
    <w:rsid w:val="00063997"/>
    <w:rsid w:val="00063A52"/>
    <w:rsid w:val="00063B7E"/>
    <w:rsid w:val="00064D55"/>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4001"/>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4EB5"/>
    <w:rsid w:val="000850E1"/>
    <w:rsid w:val="000855D3"/>
    <w:rsid w:val="00085EBA"/>
    <w:rsid w:val="00085F9B"/>
    <w:rsid w:val="00086246"/>
    <w:rsid w:val="000864F9"/>
    <w:rsid w:val="000865D1"/>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4C51"/>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0E"/>
    <w:rsid w:val="000A51B5"/>
    <w:rsid w:val="000A51EA"/>
    <w:rsid w:val="000A5826"/>
    <w:rsid w:val="000A5863"/>
    <w:rsid w:val="000A650E"/>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B7E39"/>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7C8"/>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1AF2"/>
    <w:rsid w:val="000E21B4"/>
    <w:rsid w:val="000E2243"/>
    <w:rsid w:val="000E263F"/>
    <w:rsid w:val="000E31E6"/>
    <w:rsid w:val="000E353E"/>
    <w:rsid w:val="000E403C"/>
    <w:rsid w:val="000E4193"/>
    <w:rsid w:val="000E420A"/>
    <w:rsid w:val="000E44C6"/>
    <w:rsid w:val="000E4A9B"/>
    <w:rsid w:val="000E4EA0"/>
    <w:rsid w:val="000E50BF"/>
    <w:rsid w:val="000E5812"/>
    <w:rsid w:val="000E58B4"/>
    <w:rsid w:val="000E598D"/>
    <w:rsid w:val="000E5AA1"/>
    <w:rsid w:val="000E5E72"/>
    <w:rsid w:val="000E6124"/>
    <w:rsid w:val="000E742C"/>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E70"/>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3EF"/>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242"/>
    <w:rsid w:val="0011674F"/>
    <w:rsid w:val="00116F3E"/>
    <w:rsid w:val="00117025"/>
    <w:rsid w:val="0011747C"/>
    <w:rsid w:val="001178C1"/>
    <w:rsid w:val="00117E12"/>
    <w:rsid w:val="00117FE0"/>
    <w:rsid w:val="00120A55"/>
    <w:rsid w:val="00120A5F"/>
    <w:rsid w:val="00120FB8"/>
    <w:rsid w:val="00121142"/>
    <w:rsid w:val="001212AE"/>
    <w:rsid w:val="00121835"/>
    <w:rsid w:val="00121F78"/>
    <w:rsid w:val="00122527"/>
    <w:rsid w:val="00122530"/>
    <w:rsid w:val="00122C98"/>
    <w:rsid w:val="0012353F"/>
    <w:rsid w:val="00123696"/>
    <w:rsid w:val="00123AFF"/>
    <w:rsid w:val="00123E16"/>
    <w:rsid w:val="00123E70"/>
    <w:rsid w:val="00123E81"/>
    <w:rsid w:val="00124431"/>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4350"/>
    <w:rsid w:val="00134CAE"/>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517F"/>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A60"/>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495"/>
    <w:rsid w:val="0016362A"/>
    <w:rsid w:val="0016402D"/>
    <w:rsid w:val="00164234"/>
    <w:rsid w:val="00164266"/>
    <w:rsid w:val="00164689"/>
    <w:rsid w:val="00164694"/>
    <w:rsid w:val="00165A01"/>
    <w:rsid w:val="00165BB6"/>
    <w:rsid w:val="00165CBC"/>
    <w:rsid w:val="00165D22"/>
    <w:rsid w:val="00165DE5"/>
    <w:rsid w:val="00165DE9"/>
    <w:rsid w:val="001661EC"/>
    <w:rsid w:val="0016620E"/>
    <w:rsid w:val="00166315"/>
    <w:rsid w:val="00166A22"/>
    <w:rsid w:val="00166A44"/>
    <w:rsid w:val="00166A52"/>
    <w:rsid w:val="00166F6F"/>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468"/>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018"/>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D4A"/>
    <w:rsid w:val="00197E3A"/>
    <w:rsid w:val="001A0419"/>
    <w:rsid w:val="001A0853"/>
    <w:rsid w:val="001A09E6"/>
    <w:rsid w:val="001A0D10"/>
    <w:rsid w:val="001A0F54"/>
    <w:rsid w:val="001A130B"/>
    <w:rsid w:val="001A19DB"/>
    <w:rsid w:val="001A2590"/>
    <w:rsid w:val="001A2757"/>
    <w:rsid w:val="001A2C68"/>
    <w:rsid w:val="001A2F38"/>
    <w:rsid w:val="001A3C40"/>
    <w:rsid w:val="001A3C9A"/>
    <w:rsid w:val="001A3D54"/>
    <w:rsid w:val="001A3E2A"/>
    <w:rsid w:val="001A478E"/>
    <w:rsid w:val="001A4888"/>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0E42"/>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2C5"/>
    <w:rsid w:val="001F191F"/>
    <w:rsid w:val="001F1D3C"/>
    <w:rsid w:val="001F1F04"/>
    <w:rsid w:val="001F20E0"/>
    <w:rsid w:val="001F23E9"/>
    <w:rsid w:val="001F29D1"/>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023"/>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5BDD"/>
    <w:rsid w:val="00216169"/>
    <w:rsid w:val="00216590"/>
    <w:rsid w:val="0021680A"/>
    <w:rsid w:val="0021681A"/>
    <w:rsid w:val="00216951"/>
    <w:rsid w:val="00216D34"/>
    <w:rsid w:val="00217D09"/>
    <w:rsid w:val="00220171"/>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BD"/>
    <w:rsid w:val="002267DB"/>
    <w:rsid w:val="002268D4"/>
    <w:rsid w:val="00226B0D"/>
    <w:rsid w:val="00226BF4"/>
    <w:rsid w:val="002273D4"/>
    <w:rsid w:val="00227736"/>
    <w:rsid w:val="00227839"/>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58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57B42"/>
    <w:rsid w:val="002602CE"/>
    <w:rsid w:val="002603EF"/>
    <w:rsid w:val="002608B5"/>
    <w:rsid w:val="002609EE"/>
    <w:rsid w:val="002610C7"/>
    <w:rsid w:val="00261416"/>
    <w:rsid w:val="00261AED"/>
    <w:rsid w:val="00261EDD"/>
    <w:rsid w:val="0026220E"/>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05"/>
    <w:rsid w:val="00274B1A"/>
    <w:rsid w:val="00274F9C"/>
    <w:rsid w:val="00275533"/>
    <w:rsid w:val="00275AA6"/>
    <w:rsid w:val="00275D61"/>
    <w:rsid w:val="00276028"/>
    <w:rsid w:val="00276174"/>
    <w:rsid w:val="002766F3"/>
    <w:rsid w:val="002769DB"/>
    <w:rsid w:val="00276EFC"/>
    <w:rsid w:val="002774E0"/>
    <w:rsid w:val="002775FC"/>
    <w:rsid w:val="0028009E"/>
    <w:rsid w:val="002802C2"/>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AF0"/>
    <w:rsid w:val="00284C28"/>
    <w:rsid w:val="002858F6"/>
    <w:rsid w:val="00285C5E"/>
    <w:rsid w:val="00285FE0"/>
    <w:rsid w:val="0028669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65B"/>
    <w:rsid w:val="00293715"/>
    <w:rsid w:val="002940A5"/>
    <w:rsid w:val="00294583"/>
    <w:rsid w:val="00294BC6"/>
    <w:rsid w:val="00294EA5"/>
    <w:rsid w:val="00294F13"/>
    <w:rsid w:val="00295234"/>
    <w:rsid w:val="0029524E"/>
    <w:rsid w:val="002952B0"/>
    <w:rsid w:val="00295402"/>
    <w:rsid w:val="002955C6"/>
    <w:rsid w:val="002963B5"/>
    <w:rsid w:val="00296464"/>
    <w:rsid w:val="002964D0"/>
    <w:rsid w:val="00296692"/>
    <w:rsid w:val="00296AA3"/>
    <w:rsid w:val="00296D29"/>
    <w:rsid w:val="00296D55"/>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620B"/>
    <w:rsid w:val="002A68B8"/>
    <w:rsid w:val="002A7E57"/>
    <w:rsid w:val="002A7FA3"/>
    <w:rsid w:val="002B0709"/>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99C"/>
    <w:rsid w:val="002B6B5F"/>
    <w:rsid w:val="002B6EBC"/>
    <w:rsid w:val="002B7268"/>
    <w:rsid w:val="002B78F0"/>
    <w:rsid w:val="002B7F7A"/>
    <w:rsid w:val="002C003B"/>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8FC"/>
    <w:rsid w:val="002D0A71"/>
    <w:rsid w:val="002D0CAF"/>
    <w:rsid w:val="002D0F75"/>
    <w:rsid w:val="002D0F9A"/>
    <w:rsid w:val="002D2034"/>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1D"/>
    <w:rsid w:val="002E0D33"/>
    <w:rsid w:val="002E125C"/>
    <w:rsid w:val="002E20A1"/>
    <w:rsid w:val="002E2697"/>
    <w:rsid w:val="002E2813"/>
    <w:rsid w:val="002E2A53"/>
    <w:rsid w:val="002E2C71"/>
    <w:rsid w:val="002E2D8F"/>
    <w:rsid w:val="002E329A"/>
    <w:rsid w:val="002E3480"/>
    <w:rsid w:val="002E35A0"/>
    <w:rsid w:val="002E3AF8"/>
    <w:rsid w:val="002E3E1F"/>
    <w:rsid w:val="002E43AA"/>
    <w:rsid w:val="002E4C5E"/>
    <w:rsid w:val="002E56E8"/>
    <w:rsid w:val="002E5758"/>
    <w:rsid w:val="002E5B73"/>
    <w:rsid w:val="002E6059"/>
    <w:rsid w:val="002E648C"/>
    <w:rsid w:val="002E6564"/>
    <w:rsid w:val="002E66A6"/>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675"/>
    <w:rsid w:val="00301EF4"/>
    <w:rsid w:val="003020A7"/>
    <w:rsid w:val="00302104"/>
    <w:rsid w:val="00302595"/>
    <w:rsid w:val="00302731"/>
    <w:rsid w:val="003027DA"/>
    <w:rsid w:val="00302BA1"/>
    <w:rsid w:val="00302E1D"/>
    <w:rsid w:val="00303010"/>
    <w:rsid w:val="00303298"/>
    <w:rsid w:val="00303765"/>
    <w:rsid w:val="00303D9D"/>
    <w:rsid w:val="00303DA8"/>
    <w:rsid w:val="00303E27"/>
    <w:rsid w:val="00303E7C"/>
    <w:rsid w:val="00304106"/>
    <w:rsid w:val="00304142"/>
    <w:rsid w:val="00304378"/>
    <w:rsid w:val="00304525"/>
    <w:rsid w:val="00304ADB"/>
    <w:rsid w:val="003058CC"/>
    <w:rsid w:val="00305A26"/>
    <w:rsid w:val="00305AD0"/>
    <w:rsid w:val="00305C70"/>
    <w:rsid w:val="00306313"/>
    <w:rsid w:val="00306317"/>
    <w:rsid w:val="0030639D"/>
    <w:rsid w:val="00307134"/>
    <w:rsid w:val="003072BE"/>
    <w:rsid w:val="003073D5"/>
    <w:rsid w:val="00307BCE"/>
    <w:rsid w:val="00310671"/>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3F3"/>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2EE2"/>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051"/>
    <w:rsid w:val="00344149"/>
    <w:rsid w:val="00344430"/>
    <w:rsid w:val="003446B5"/>
    <w:rsid w:val="00344BB9"/>
    <w:rsid w:val="003455EE"/>
    <w:rsid w:val="00345C3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B2C"/>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0E39"/>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6FCB"/>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3E2"/>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228"/>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9F8"/>
    <w:rsid w:val="003A3CD0"/>
    <w:rsid w:val="003A3DE2"/>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8F"/>
    <w:rsid w:val="003B60BB"/>
    <w:rsid w:val="003B6269"/>
    <w:rsid w:val="003B6599"/>
    <w:rsid w:val="003B67EC"/>
    <w:rsid w:val="003B7431"/>
    <w:rsid w:val="003B7C35"/>
    <w:rsid w:val="003B7DB7"/>
    <w:rsid w:val="003C034F"/>
    <w:rsid w:val="003C0B54"/>
    <w:rsid w:val="003C0C96"/>
    <w:rsid w:val="003C19CE"/>
    <w:rsid w:val="003C1ADD"/>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26"/>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DA"/>
    <w:rsid w:val="003E33FB"/>
    <w:rsid w:val="003E37F5"/>
    <w:rsid w:val="003E3C37"/>
    <w:rsid w:val="003E3D8F"/>
    <w:rsid w:val="003E43D3"/>
    <w:rsid w:val="003E5342"/>
    <w:rsid w:val="003E58D8"/>
    <w:rsid w:val="003E5A9F"/>
    <w:rsid w:val="003E5AF0"/>
    <w:rsid w:val="003E5CFA"/>
    <w:rsid w:val="003E6642"/>
    <w:rsid w:val="003E6B64"/>
    <w:rsid w:val="003E728E"/>
    <w:rsid w:val="003E739C"/>
    <w:rsid w:val="003E746D"/>
    <w:rsid w:val="003E79C2"/>
    <w:rsid w:val="003F01AE"/>
    <w:rsid w:val="003F02FE"/>
    <w:rsid w:val="003F0885"/>
    <w:rsid w:val="003F0E72"/>
    <w:rsid w:val="003F10E5"/>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6F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567"/>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4DD1"/>
    <w:rsid w:val="00425000"/>
    <w:rsid w:val="00425044"/>
    <w:rsid w:val="00425658"/>
    <w:rsid w:val="00425783"/>
    <w:rsid w:val="00425925"/>
    <w:rsid w:val="0042602F"/>
    <w:rsid w:val="00426552"/>
    <w:rsid w:val="004267A7"/>
    <w:rsid w:val="0042710E"/>
    <w:rsid w:val="00427656"/>
    <w:rsid w:val="0042799D"/>
    <w:rsid w:val="00427A7A"/>
    <w:rsid w:val="0043089C"/>
    <w:rsid w:val="00430CA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D8"/>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75C"/>
    <w:rsid w:val="004579F2"/>
    <w:rsid w:val="00460997"/>
    <w:rsid w:val="00460B11"/>
    <w:rsid w:val="004619A9"/>
    <w:rsid w:val="00461AB8"/>
    <w:rsid w:val="00461EA3"/>
    <w:rsid w:val="00461FD2"/>
    <w:rsid w:val="00462013"/>
    <w:rsid w:val="00462BDA"/>
    <w:rsid w:val="00463717"/>
    <w:rsid w:val="00463C85"/>
    <w:rsid w:val="00464554"/>
    <w:rsid w:val="00464700"/>
    <w:rsid w:val="00464D57"/>
    <w:rsid w:val="00464FAA"/>
    <w:rsid w:val="00465134"/>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8B4"/>
    <w:rsid w:val="00474979"/>
    <w:rsid w:val="00474A71"/>
    <w:rsid w:val="00474F52"/>
    <w:rsid w:val="00475023"/>
    <w:rsid w:val="00475DC9"/>
    <w:rsid w:val="004760BF"/>
    <w:rsid w:val="004766AF"/>
    <w:rsid w:val="0047674E"/>
    <w:rsid w:val="0047696C"/>
    <w:rsid w:val="004770BE"/>
    <w:rsid w:val="00477122"/>
    <w:rsid w:val="00477604"/>
    <w:rsid w:val="004776C5"/>
    <w:rsid w:val="00480726"/>
    <w:rsid w:val="00480953"/>
    <w:rsid w:val="00480A00"/>
    <w:rsid w:val="00480B35"/>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0E0"/>
    <w:rsid w:val="00497CBB"/>
    <w:rsid w:val="00497D86"/>
    <w:rsid w:val="004A03E7"/>
    <w:rsid w:val="004A0754"/>
    <w:rsid w:val="004A07BE"/>
    <w:rsid w:val="004A0969"/>
    <w:rsid w:val="004A0CC0"/>
    <w:rsid w:val="004A0FAC"/>
    <w:rsid w:val="004A146C"/>
    <w:rsid w:val="004A1A26"/>
    <w:rsid w:val="004A1D0B"/>
    <w:rsid w:val="004A1FC5"/>
    <w:rsid w:val="004A223C"/>
    <w:rsid w:val="004A2413"/>
    <w:rsid w:val="004A2530"/>
    <w:rsid w:val="004A2BB2"/>
    <w:rsid w:val="004A2DC2"/>
    <w:rsid w:val="004A311F"/>
    <w:rsid w:val="004A3531"/>
    <w:rsid w:val="004A35F1"/>
    <w:rsid w:val="004A396A"/>
    <w:rsid w:val="004A40BF"/>
    <w:rsid w:val="004A412D"/>
    <w:rsid w:val="004A44B4"/>
    <w:rsid w:val="004A4549"/>
    <w:rsid w:val="004A4740"/>
    <w:rsid w:val="004A4904"/>
    <w:rsid w:val="004A4BF6"/>
    <w:rsid w:val="004A5073"/>
    <w:rsid w:val="004A52F3"/>
    <w:rsid w:val="004A566E"/>
    <w:rsid w:val="004A577D"/>
    <w:rsid w:val="004A5DA3"/>
    <w:rsid w:val="004A5ED2"/>
    <w:rsid w:val="004A6235"/>
    <w:rsid w:val="004A664C"/>
    <w:rsid w:val="004A6999"/>
    <w:rsid w:val="004A6BED"/>
    <w:rsid w:val="004A6EF4"/>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589"/>
    <w:rsid w:val="004C5D4F"/>
    <w:rsid w:val="004C5DE4"/>
    <w:rsid w:val="004C623D"/>
    <w:rsid w:val="004C6563"/>
    <w:rsid w:val="004C666C"/>
    <w:rsid w:val="004C6DAC"/>
    <w:rsid w:val="004C7740"/>
    <w:rsid w:val="004C7870"/>
    <w:rsid w:val="004C79AF"/>
    <w:rsid w:val="004C7E20"/>
    <w:rsid w:val="004C7F1E"/>
    <w:rsid w:val="004C7FD6"/>
    <w:rsid w:val="004D0A16"/>
    <w:rsid w:val="004D139B"/>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727"/>
    <w:rsid w:val="004D7DD8"/>
    <w:rsid w:val="004E0888"/>
    <w:rsid w:val="004E0A0A"/>
    <w:rsid w:val="004E17AC"/>
    <w:rsid w:val="004E1BF8"/>
    <w:rsid w:val="004E2381"/>
    <w:rsid w:val="004E26FB"/>
    <w:rsid w:val="004E2E7D"/>
    <w:rsid w:val="004E33DC"/>
    <w:rsid w:val="004E34CF"/>
    <w:rsid w:val="004E35FE"/>
    <w:rsid w:val="004E3645"/>
    <w:rsid w:val="004E3A6E"/>
    <w:rsid w:val="004E3E77"/>
    <w:rsid w:val="004E3EB9"/>
    <w:rsid w:val="004E3EBA"/>
    <w:rsid w:val="004E4C30"/>
    <w:rsid w:val="004E4E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988"/>
    <w:rsid w:val="00500F15"/>
    <w:rsid w:val="0050205A"/>
    <w:rsid w:val="0050238F"/>
    <w:rsid w:val="00502B95"/>
    <w:rsid w:val="00502CB0"/>
    <w:rsid w:val="0050306B"/>
    <w:rsid w:val="00503679"/>
    <w:rsid w:val="00503775"/>
    <w:rsid w:val="00503849"/>
    <w:rsid w:val="00503E22"/>
    <w:rsid w:val="00504151"/>
    <w:rsid w:val="00504B4E"/>
    <w:rsid w:val="00504E35"/>
    <w:rsid w:val="00504E78"/>
    <w:rsid w:val="00505675"/>
    <w:rsid w:val="00506562"/>
    <w:rsid w:val="00506A05"/>
    <w:rsid w:val="00506C22"/>
    <w:rsid w:val="00507775"/>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6077"/>
    <w:rsid w:val="0051661A"/>
    <w:rsid w:val="00517278"/>
    <w:rsid w:val="005173EC"/>
    <w:rsid w:val="00517900"/>
    <w:rsid w:val="005204E6"/>
    <w:rsid w:val="00520671"/>
    <w:rsid w:val="00520736"/>
    <w:rsid w:val="00521049"/>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684"/>
    <w:rsid w:val="005278C7"/>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1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B5D"/>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029"/>
    <w:rsid w:val="00546163"/>
    <w:rsid w:val="00546E6B"/>
    <w:rsid w:val="00547A35"/>
    <w:rsid w:val="00547BD0"/>
    <w:rsid w:val="00547DCC"/>
    <w:rsid w:val="00547E27"/>
    <w:rsid w:val="005504FA"/>
    <w:rsid w:val="00550F4D"/>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EE3"/>
    <w:rsid w:val="00566F84"/>
    <w:rsid w:val="0056703E"/>
    <w:rsid w:val="0056749A"/>
    <w:rsid w:val="005678DB"/>
    <w:rsid w:val="00567E29"/>
    <w:rsid w:val="00570962"/>
    <w:rsid w:val="00570B0B"/>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193"/>
    <w:rsid w:val="00574306"/>
    <w:rsid w:val="005748C5"/>
    <w:rsid w:val="00574B0F"/>
    <w:rsid w:val="005755D5"/>
    <w:rsid w:val="00575795"/>
    <w:rsid w:val="00575CEE"/>
    <w:rsid w:val="00576AAE"/>
    <w:rsid w:val="00576AB1"/>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6F"/>
    <w:rsid w:val="00586DB1"/>
    <w:rsid w:val="00587F6E"/>
    <w:rsid w:val="00587FB2"/>
    <w:rsid w:val="00590136"/>
    <w:rsid w:val="00590D52"/>
    <w:rsid w:val="00591153"/>
    <w:rsid w:val="0059119E"/>
    <w:rsid w:val="00591790"/>
    <w:rsid w:val="00592ABA"/>
    <w:rsid w:val="005933E9"/>
    <w:rsid w:val="005934E0"/>
    <w:rsid w:val="00593595"/>
    <w:rsid w:val="00593785"/>
    <w:rsid w:val="005937DA"/>
    <w:rsid w:val="00593BDE"/>
    <w:rsid w:val="00593EC4"/>
    <w:rsid w:val="00594B12"/>
    <w:rsid w:val="00594E86"/>
    <w:rsid w:val="005950F6"/>
    <w:rsid w:val="00595436"/>
    <w:rsid w:val="00595AC8"/>
    <w:rsid w:val="00595D54"/>
    <w:rsid w:val="00595EA4"/>
    <w:rsid w:val="0059602E"/>
    <w:rsid w:val="00596038"/>
    <w:rsid w:val="0059623D"/>
    <w:rsid w:val="005966E2"/>
    <w:rsid w:val="00596D90"/>
    <w:rsid w:val="00596ED6"/>
    <w:rsid w:val="00596F50"/>
    <w:rsid w:val="00596F6B"/>
    <w:rsid w:val="00596FB3"/>
    <w:rsid w:val="005A0317"/>
    <w:rsid w:val="005A044F"/>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6FE"/>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442"/>
    <w:rsid w:val="005C165F"/>
    <w:rsid w:val="005C1D11"/>
    <w:rsid w:val="005C2193"/>
    <w:rsid w:val="005C29BD"/>
    <w:rsid w:val="005C2ABD"/>
    <w:rsid w:val="005C35F5"/>
    <w:rsid w:val="005C3A7C"/>
    <w:rsid w:val="005C3AC3"/>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D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7E7"/>
    <w:rsid w:val="005D5C26"/>
    <w:rsid w:val="005D5C74"/>
    <w:rsid w:val="005D5FF5"/>
    <w:rsid w:val="005D651E"/>
    <w:rsid w:val="005D6A0A"/>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DA5"/>
    <w:rsid w:val="005E6FB9"/>
    <w:rsid w:val="005E7B81"/>
    <w:rsid w:val="005E7C1D"/>
    <w:rsid w:val="005E7EEC"/>
    <w:rsid w:val="005F07DA"/>
    <w:rsid w:val="005F11A9"/>
    <w:rsid w:val="005F1A0E"/>
    <w:rsid w:val="005F1BA4"/>
    <w:rsid w:val="005F1DD0"/>
    <w:rsid w:val="005F1E27"/>
    <w:rsid w:val="005F293D"/>
    <w:rsid w:val="005F2942"/>
    <w:rsid w:val="005F2E08"/>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6D3D"/>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6040"/>
    <w:rsid w:val="006360C9"/>
    <w:rsid w:val="0063658D"/>
    <w:rsid w:val="00636A27"/>
    <w:rsid w:val="00637669"/>
    <w:rsid w:val="006377C8"/>
    <w:rsid w:val="00637AAC"/>
    <w:rsid w:val="00637C4D"/>
    <w:rsid w:val="0064048B"/>
    <w:rsid w:val="00640671"/>
    <w:rsid w:val="00640C2A"/>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77B"/>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413"/>
    <w:rsid w:val="0065769A"/>
    <w:rsid w:val="006600EE"/>
    <w:rsid w:val="006601C2"/>
    <w:rsid w:val="0066020C"/>
    <w:rsid w:val="00660710"/>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3F2C"/>
    <w:rsid w:val="006740A5"/>
    <w:rsid w:val="006742BA"/>
    <w:rsid w:val="00674955"/>
    <w:rsid w:val="00674F3B"/>
    <w:rsid w:val="0067525E"/>
    <w:rsid w:val="006753C3"/>
    <w:rsid w:val="006754F5"/>
    <w:rsid w:val="00675D02"/>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AA2"/>
    <w:rsid w:val="00691D66"/>
    <w:rsid w:val="00691EFA"/>
    <w:rsid w:val="0069267F"/>
    <w:rsid w:val="00692D6C"/>
    <w:rsid w:val="00692E2F"/>
    <w:rsid w:val="0069347A"/>
    <w:rsid w:val="00693732"/>
    <w:rsid w:val="006937A3"/>
    <w:rsid w:val="00693864"/>
    <w:rsid w:val="00693A1B"/>
    <w:rsid w:val="006941CC"/>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1F6C"/>
    <w:rsid w:val="006A2056"/>
    <w:rsid w:val="006A21B0"/>
    <w:rsid w:val="006A27DB"/>
    <w:rsid w:val="006A3162"/>
    <w:rsid w:val="006A3533"/>
    <w:rsid w:val="006A3640"/>
    <w:rsid w:val="006A4338"/>
    <w:rsid w:val="006A4797"/>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111"/>
    <w:rsid w:val="006C581D"/>
    <w:rsid w:val="006C5E1A"/>
    <w:rsid w:val="006C605A"/>
    <w:rsid w:val="006C65B9"/>
    <w:rsid w:val="006C6A3B"/>
    <w:rsid w:val="006C7306"/>
    <w:rsid w:val="006C76B3"/>
    <w:rsid w:val="006C7829"/>
    <w:rsid w:val="006C788B"/>
    <w:rsid w:val="006C79BF"/>
    <w:rsid w:val="006C7ADB"/>
    <w:rsid w:val="006D02B9"/>
    <w:rsid w:val="006D0D24"/>
    <w:rsid w:val="006D1019"/>
    <w:rsid w:val="006D11C0"/>
    <w:rsid w:val="006D133D"/>
    <w:rsid w:val="006D13E5"/>
    <w:rsid w:val="006D161F"/>
    <w:rsid w:val="006D1808"/>
    <w:rsid w:val="006D1DA0"/>
    <w:rsid w:val="006D1E4E"/>
    <w:rsid w:val="006D213B"/>
    <w:rsid w:val="006D252B"/>
    <w:rsid w:val="006D3CD9"/>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650"/>
    <w:rsid w:val="006E6795"/>
    <w:rsid w:val="006E6848"/>
    <w:rsid w:val="006E75B7"/>
    <w:rsid w:val="006E7898"/>
    <w:rsid w:val="006E7A68"/>
    <w:rsid w:val="006E7E02"/>
    <w:rsid w:val="006F024D"/>
    <w:rsid w:val="006F0CD0"/>
    <w:rsid w:val="006F0DFF"/>
    <w:rsid w:val="006F0ED8"/>
    <w:rsid w:val="006F112E"/>
    <w:rsid w:val="006F11CB"/>
    <w:rsid w:val="006F1D99"/>
    <w:rsid w:val="006F1D9A"/>
    <w:rsid w:val="006F1DE6"/>
    <w:rsid w:val="006F208E"/>
    <w:rsid w:val="006F229E"/>
    <w:rsid w:val="006F23FC"/>
    <w:rsid w:val="006F2449"/>
    <w:rsid w:val="006F2C17"/>
    <w:rsid w:val="006F2EA1"/>
    <w:rsid w:val="006F33E4"/>
    <w:rsid w:val="006F3515"/>
    <w:rsid w:val="006F390C"/>
    <w:rsid w:val="006F4B24"/>
    <w:rsid w:val="006F57B4"/>
    <w:rsid w:val="006F5963"/>
    <w:rsid w:val="006F6D3A"/>
    <w:rsid w:val="006F70D3"/>
    <w:rsid w:val="006F71FF"/>
    <w:rsid w:val="006F7665"/>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5A6"/>
    <w:rsid w:val="00705813"/>
    <w:rsid w:val="0070622F"/>
    <w:rsid w:val="007063E1"/>
    <w:rsid w:val="007065A3"/>
    <w:rsid w:val="007067C8"/>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29E4"/>
    <w:rsid w:val="007230B5"/>
    <w:rsid w:val="00723219"/>
    <w:rsid w:val="007235A7"/>
    <w:rsid w:val="0072383B"/>
    <w:rsid w:val="00723EA4"/>
    <w:rsid w:val="00723F0C"/>
    <w:rsid w:val="00724232"/>
    <w:rsid w:val="0072467A"/>
    <w:rsid w:val="0072496E"/>
    <w:rsid w:val="007255AE"/>
    <w:rsid w:val="0072561F"/>
    <w:rsid w:val="00725639"/>
    <w:rsid w:val="007256F4"/>
    <w:rsid w:val="00725C2D"/>
    <w:rsid w:val="00725D55"/>
    <w:rsid w:val="00726475"/>
    <w:rsid w:val="007266E5"/>
    <w:rsid w:val="00726C73"/>
    <w:rsid w:val="00726FDF"/>
    <w:rsid w:val="00727101"/>
    <w:rsid w:val="00727B67"/>
    <w:rsid w:val="007304B2"/>
    <w:rsid w:val="007307B3"/>
    <w:rsid w:val="00730892"/>
    <w:rsid w:val="0073110E"/>
    <w:rsid w:val="00731924"/>
    <w:rsid w:val="00731B34"/>
    <w:rsid w:val="00731E9B"/>
    <w:rsid w:val="00732193"/>
    <w:rsid w:val="0073251F"/>
    <w:rsid w:val="00732545"/>
    <w:rsid w:val="00732833"/>
    <w:rsid w:val="007334A3"/>
    <w:rsid w:val="00734922"/>
    <w:rsid w:val="00734A5A"/>
    <w:rsid w:val="00734D12"/>
    <w:rsid w:val="007352C7"/>
    <w:rsid w:val="007358E3"/>
    <w:rsid w:val="00735E97"/>
    <w:rsid w:val="00736871"/>
    <w:rsid w:val="00736A76"/>
    <w:rsid w:val="00736BDB"/>
    <w:rsid w:val="00736F31"/>
    <w:rsid w:val="00736FE9"/>
    <w:rsid w:val="0073708D"/>
    <w:rsid w:val="0073776A"/>
    <w:rsid w:val="00737940"/>
    <w:rsid w:val="00740128"/>
    <w:rsid w:val="00740178"/>
    <w:rsid w:val="0074041E"/>
    <w:rsid w:val="00740916"/>
    <w:rsid w:val="007409C7"/>
    <w:rsid w:val="00740D77"/>
    <w:rsid w:val="0074192A"/>
    <w:rsid w:val="00741DE6"/>
    <w:rsid w:val="007420C2"/>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1C0"/>
    <w:rsid w:val="007457A4"/>
    <w:rsid w:val="007466F1"/>
    <w:rsid w:val="00746878"/>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888"/>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2F5"/>
    <w:rsid w:val="007679C8"/>
    <w:rsid w:val="007679E0"/>
    <w:rsid w:val="00767D13"/>
    <w:rsid w:val="00767FA0"/>
    <w:rsid w:val="0077007E"/>
    <w:rsid w:val="007700F4"/>
    <w:rsid w:val="00770125"/>
    <w:rsid w:val="00770362"/>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34B"/>
    <w:rsid w:val="0077561B"/>
    <w:rsid w:val="00775838"/>
    <w:rsid w:val="00775BBE"/>
    <w:rsid w:val="00776CCB"/>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135"/>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AA5"/>
    <w:rsid w:val="0079107B"/>
    <w:rsid w:val="00791555"/>
    <w:rsid w:val="00791D6B"/>
    <w:rsid w:val="00791DEF"/>
    <w:rsid w:val="00792306"/>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0D5"/>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1A"/>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695B"/>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0A5"/>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26C"/>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A8A"/>
    <w:rsid w:val="00801BE9"/>
    <w:rsid w:val="00801EA0"/>
    <w:rsid w:val="00801F61"/>
    <w:rsid w:val="00802784"/>
    <w:rsid w:val="00802F7F"/>
    <w:rsid w:val="00803CB2"/>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0ECF"/>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4FF0"/>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3589"/>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014"/>
    <w:rsid w:val="0083361B"/>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3E0A"/>
    <w:rsid w:val="0086402C"/>
    <w:rsid w:val="00865C6F"/>
    <w:rsid w:val="00865CA3"/>
    <w:rsid w:val="00865F00"/>
    <w:rsid w:val="0086600E"/>
    <w:rsid w:val="0086665A"/>
    <w:rsid w:val="008667A0"/>
    <w:rsid w:val="0086693C"/>
    <w:rsid w:val="00866D5F"/>
    <w:rsid w:val="00866E26"/>
    <w:rsid w:val="00866F81"/>
    <w:rsid w:val="00867709"/>
    <w:rsid w:val="008677E8"/>
    <w:rsid w:val="00867941"/>
    <w:rsid w:val="008679D5"/>
    <w:rsid w:val="00867B44"/>
    <w:rsid w:val="00867E56"/>
    <w:rsid w:val="00867F4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05E"/>
    <w:rsid w:val="008872C9"/>
    <w:rsid w:val="0088732D"/>
    <w:rsid w:val="00887CE1"/>
    <w:rsid w:val="008901FF"/>
    <w:rsid w:val="008906F0"/>
    <w:rsid w:val="00890B89"/>
    <w:rsid w:val="00891026"/>
    <w:rsid w:val="008911D5"/>
    <w:rsid w:val="008912D7"/>
    <w:rsid w:val="0089175B"/>
    <w:rsid w:val="00891E8E"/>
    <w:rsid w:val="008920D2"/>
    <w:rsid w:val="00892183"/>
    <w:rsid w:val="00892539"/>
    <w:rsid w:val="0089273A"/>
    <w:rsid w:val="008929F9"/>
    <w:rsid w:val="00893382"/>
    <w:rsid w:val="008958CB"/>
    <w:rsid w:val="00895BF0"/>
    <w:rsid w:val="00896452"/>
    <w:rsid w:val="0089663F"/>
    <w:rsid w:val="00896E76"/>
    <w:rsid w:val="00896F72"/>
    <w:rsid w:val="00897024"/>
    <w:rsid w:val="00897D88"/>
    <w:rsid w:val="008A0260"/>
    <w:rsid w:val="008A056A"/>
    <w:rsid w:val="008A05B6"/>
    <w:rsid w:val="008A069F"/>
    <w:rsid w:val="008A06A7"/>
    <w:rsid w:val="008A1102"/>
    <w:rsid w:val="008A1431"/>
    <w:rsid w:val="008A1C4F"/>
    <w:rsid w:val="008A23E0"/>
    <w:rsid w:val="008A24AA"/>
    <w:rsid w:val="008A252E"/>
    <w:rsid w:val="008A264A"/>
    <w:rsid w:val="008A3A03"/>
    <w:rsid w:val="008A3B91"/>
    <w:rsid w:val="008A47F0"/>
    <w:rsid w:val="008A48F5"/>
    <w:rsid w:val="008A4919"/>
    <w:rsid w:val="008A4B78"/>
    <w:rsid w:val="008A562C"/>
    <w:rsid w:val="008A6B8C"/>
    <w:rsid w:val="008A7059"/>
    <w:rsid w:val="008A71CE"/>
    <w:rsid w:val="008B0125"/>
    <w:rsid w:val="008B1217"/>
    <w:rsid w:val="008B1241"/>
    <w:rsid w:val="008B1A2D"/>
    <w:rsid w:val="008B1BF1"/>
    <w:rsid w:val="008B2341"/>
    <w:rsid w:val="008B2EC8"/>
    <w:rsid w:val="008B2F2D"/>
    <w:rsid w:val="008B304A"/>
    <w:rsid w:val="008B3581"/>
    <w:rsid w:val="008B394A"/>
    <w:rsid w:val="008B3E6D"/>
    <w:rsid w:val="008B4227"/>
    <w:rsid w:val="008B4441"/>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5980"/>
    <w:rsid w:val="008C648F"/>
    <w:rsid w:val="008C6F84"/>
    <w:rsid w:val="008C7991"/>
    <w:rsid w:val="008C7B0F"/>
    <w:rsid w:val="008C7C3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3E4"/>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58F"/>
    <w:rsid w:val="008E5903"/>
    <w:rsid w:val="008E5FCF"/>
    <w:rsid w:val="008E6007"/>
    <w:rsid w:val="008E6956"/>
    <w:rsid w:val="008E6B79"/>
    <w:rsid w:val="008E6EE0"/>
    <w:rsid w:val="008E6FB5"/>
    <w:rsid w:val="008E7169"/>
    <w:rsid w:val="008E771A"/>
    <w:rsid w:val="008E7979"/>
    <w:rsid w:val="008F0621"/>
    <w:rsid w:val="008F06A1"/>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E07"/>
    <w:rsid w:val="008F64FF"/>
    <w:rsid w:val="008F69DD"/>
    <w:rsid w:val="008F719F"/>
    <w:rsid w:val="008F722F"/>
    <w:rsid w:val="008F7612"/>
    <w:rsid w:val="008F764B"/>
    <w:rsid w:val="008F76E9"/>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502"/>
    <w:rsid w:val="0090470D"/>
    <w:rsid w:val="00904DB7"/>
    <w:rsid w:val="00905306"/>
    <w:rsid w:val="009056FB"/>
    <w:rsid w:val="0090579A"/>
    <w:rsid w:val="009058D2"/>
    <w:rsid w:val="00906411"/>
    <w:rsid w:val="00906A37"/>
    <w:rsid w:val="00906A96"/>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6FA7"/>
    <w:rsid w:val="009273EC"/>
    <w:rsid w:val="009274CF"/>
    <w:rsid w:val="0092773C"/>
    <w:rsid w:val="00927D48"/>
    <w:rsid w:val="00927F75"/>
    <w:rsid w:val="009300C6"/>
    <w:rsid w:val="0093037B"/>
    <w:rsid w:val="0093057F"/>
    <w:rsid w:val="009307A7"/>
    <w:rsid w:val="00930AFA"/>
    <w:rsid w:val="00931669"/>
    <w:rsid w:val="0093191D"/>
    <w:rsid w:val="0093204B"/>
    <w:rsid w:val="00932431"/>
    <w:rsid w:val="00933173"/>
    <w:rsid w:val="009332EF"/>
    <w:rsid w:val="009334A5"/>
    <w:rsid w:val="00933749"/>
    <w:rsid w:val="00933E0D"/>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69B"/>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F76"/>
    <w:rsid w:val="00954510"/>
    <w:rsid w:val="00954916"/>
    <w:rsid w:val="0095494C"/>
    <w:rsid w:val="00954B99"/>
    <w:rsid w:val="00954EA7"/>
    <w:rsid w:val="0095598C"/>
    <w:rsid w:val="00956689"/>
    <w:rsid w:val="00956DC7"/>
    <w:rsid w:val="00957263"/>
    <w:rsid w:val="00957434"/>
    <w:rsid w:val="0095785E"/>
    <w:rsid w:val="00957AFE"/>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8F7"/>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D2"/>
    <w:rsid w:val="009846AF"/>
    <w:rsid w:val="0098487E"/>
    <w:rsid w:val="009850A5"/>
    <w:rsid w:val="00985107"/>
    <w:rsid w:val="00985174"/>
    <w:rsid w:val="0098556E"/>
    <w:rsid w:val="00985A05"/>
    <w:rsid w:val="00985B27"/>
    <w:rsid w:val="00985C29"/>
    <w:rsid w:val="00985C6C"/>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C2F"/>
    <w:rsid w:val="009C2D4F"/>
    <w:rsid w:val="009C2E3E"/>
    <w:rsid w:val="009C3174"/>
    <w:rsid w:val="009C3923"/>
    <w:rsid w:val="009C3DDB"/>
    <w:rsid w:val="009C3E2A"/>
    <w:rsid w:val="009C3E53"/>
    <w:rsid w:val="009C4194"/>
    <w:rsid w:val="009C49F2"/>
    <w:rsid w:val="009C4C13"/>
    <w:rsid w:val="009C5432"/>
    <w:rsid w:val="009C5B93"/>
    <w:rsid w:val="009C5E31"/>
    <w:rsid w:val="009C5EB3"/>
    <w:rsid w:val="009C60AA"/>
    <w:rsid w:val="009C6DAA"/>
    <w:rsid w:val="009C7184"/>
    <w:rsid w:val="009C71E3"/>
    <w:rsid w:val="009C7258"/>
    <w:rsid w:val="009C7395"/>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647C"/>
    <w:rsid w:val="009D68B3"/>
    <w:rsid w:val="009D6914"/>
    <w:rsid w:val="009D698D"/>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0CF5"/>
    <w:rsid w:val="009F1726"/>
    <w:rsid w:val="009F173A"/>
    <w:rsid w:val="009F17B7"/>
    <w:rsid w:val="009F1990"/>
    <w:rsid w:val="009F1D17"/>
    <w:rsid w:val="009F1D93"/>
    <w:rsid w:val="009F1E66"/>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04A"/>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5DD7"/>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C8"/>
    <w:rsid w:val="00A24F0B"/>
    <w:rsid w:val="00A24F80"/>
    <w:rsid w:val="00A25024"/>
    <w:rsid w:val="00A251D5"/>
    <w:rsid w:val="00A25373"/>
    <w:rsid w:val="00A261CE"/>
    <w:rsid w:val="00A2648E"/>
    <w:rsid w:val="00A265E1"/>
    <w:rsid w:val="00A26647"/>
    <w:rsid w:val="00A26718"/>
    <w:rsid w:val="00A26892"/>
    <w:rsid w:val="00A276B7"/>
    <w:rsid w:val="00A27763"/>
    <w:rsid w:val="00A27D1C"/>
    <w:rsid w:val="00A27E6B"/>
    <w:rsid w:val="00A30073"/>
    <w:rsid w:val="00A302BB"/>
    <w:rsid w:val="00A3122E"/>
    <w:rsid w:val="00A31440"/>
    <w:rsid w:val="00A3193D"/>
    <w:rsid w:val="00A31FF1"/>
    <w:rsid w:val="00A328DF"/>
    <w:rsid w:val="00A33015"/>
    <w:rsid w:val="00A33164"/>
    <w:rsid w:val="00A333A2"/>
    <w:rsid w:val="00A333BC"/>
    <w:rsid w:val="00A334EF"/>
    <w:rsid w:val="00A337CF"/>
    <w:rsid w:val="00A337DD"/>
    <w:rsid w:val="00A33E0E"/>
    <w:rsid w:val="00A33F3F"/>
    <w:rsid w:val="00A342C5"/>
    <w:rsid w:val="00A3466E"/>
    <w:rsid w:val="00A3474C"/>
    <w:rsid w:val="00A3563E"/>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181"/>
    <w:rsid w:val="00A6299A"/>
    <w:rsid w:val="00A62AA0"/>
    <w:rsid w:val="00A62EB4"/>
    <w:rsid w:val="00A6304A"/>
    <w:rsid w:val="00A634D8"/>
    <w:rsid w:val="00A63720"/>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119"/>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5BA"/>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2A7"/>
    <w:rsid w:val="00AA02F2"/>
    <w:rsid w:val="00AA033F"/>
    <w:rsid w:val="00AA08D9"/>
    <w:rsid w:val="00AA0DF2"/>
    <w:rsid w:val="00AA1843"/>
    <w:rsid w:val="00AA18C0"/>
    <w:rsid w:val="00AA1B1A"/>
    <w:rsid w:val="00AA1CD2"/>
    <w:rsid w:val="00AA1DF8"/>
    <w:rsid w:val="00AA208F"/>
    <w:rsid w:val="00AA2293"/>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9E1"/>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A70"/>
    <w:rsid w:val="00AC5C34"/>
    <w:rsid w:val="00AC60FC"/>
    <w:rsid w:val="00AC6A5A"/>
    <w:rsid w:val="00AC6CE7"/>
    <w:rsid w:val="00AC7044"/>
    <w:rsid w:val="00AC7273"/>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B43"/>
    <w:rsid w:val="00AD4FC0"/>
    <w:rsid w:val="00AD5070"/>
    <w:rsid w:val="00AD571D"/>
    <w:rsid w:val="00AD572F"/>
    <w:rsid w:val="00AD5882"/>
    <w:rsid w:val="00AD590B"/>
    <w:rsid w:val="00AD6011"/>
    <w:rsid w:val="00AD6110"/>
    <w:rsid w:val="00AD6262"/>
    <w:rsid w:val="00AD6850"/>
    <w:rsid w:val="00AD6ABF"/>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8DE"/>
    <w:rsid w:val="00AE2A6F"/>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58"/>
    <w:rsid w:val="00AF0F7F"/>
    <w:rsid w:val="00AF0FA3"/>
    <w:rsid w:val="00AF1D07"/>
    <w:rsid w:val="00AF1F75"/>
    <w:rsid w:val="00AF1FC9"/>
    <w:rsid w:val="00AF20B5"/>
    <w:rsid w:val="00AF2732"/>
    <w:rsid w:val="00AF289A"/>
    <w:rsid w:val="00AF2AED"/>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3267"/>
    <w:rsid w:val="00B034F4"/>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04A"/>
    <w:rsid w:val="00B10313"/>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95F"/>
    <w:rsid w:val="00B31B51"/>
    <w:rsid w:val="00B31D34"/>
    <w:rsid w:val="00B31FA6"/>
    <w:rsid w:val="00B320F3"/>
    <w:rsid w:val="00B32CF2"/>
    <w:rsid w:val="00B32E44"/>
    <w:rsid w:val="00B33106"/>
    <w:rsid w:val="00B3357A"/>
    <w:rsid w:val="00B33BB6"/>
    <w:rsid w:val="00B3458D"/>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2A6"/>
    <w:rsid w:val="00B453E8"/>
    <w:rsid w:val="00B45A04"/>
    <w:rsid w:val="00B45AAA"/>
    <w:rsid w:val="00B45ABF"/>
    <w:rsid w:val="00B45D25"/>
    <w:rsid w:val="00B45E03"/>
    <w:rsid w:val="00B45EB7"/>
    <w:rsid w:val="00B45FDB"/>
    <w:rsid w:val="00B4684B"/>
    <w:rsid w:val="00B46F0B"/>
    <w:rsid w:val="00B47446"/>
    <w:rsid w:val="00B475DF"/>
    <w:rsid w:val="00B47688"/>
    <w:rsid w:val="00B47958"/>
    <w:rsid w:val="00B47C9B"/>
    <w:rsid w:val="00B47E27"/>
    <w:rsid w:val="00B50595"/>
    <w:rsid w:val="00B5087E"/>
    <w:rsid w:val="00B511C4"/>
    <w:rsid w:val="00B51DAD"/>
    <w:rsid w:val="00B52016"/>
    <w:rsid w:val="00B5223D"/>
    <w:rsid w:val="00B5358A"/>
    <w:rsid w:val="00B538A6"/>
    <w:rsid w:val="00B53BB4"/>
    <w:rsid w:val="00B53D4C"/>
    <w:rsid w:val="00B5404E"/>
    <w:rsid w:val="00B540C4"/>
    <w:rsid w:val="00B540E8"/>
    <w:rsid w:val="00B542A3"/>
    <w:rsid w:val="00B54731"/>
    <w:rsid w:val="00B549D9"/>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D6B"/>
    <w:rsid w:val="00B64074"/>
    <w:rsid w:val="00B64712"/>
    <w:rsid w:val="00B64B59"/>
    <w:rsid w:val="00B64CCD"/>
    <w:rsid w:val="00B6528E"/>
    <w:rsid w:val="00B6538D"/>
    <w:rsid w:val="00B65605"/>
    <w:rsid w:val="00B65790"/>
    <w:rsid w:val="00B65B63"/>
    <w:rsid w:val="00B65C39"/>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D14"/>
    <w:rsid w:val="00B84EB2"/>
    <w:rsid w:val="00B85DF5"/>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656E"/>
    <w:rsid w:val="00B970B2"/>
    <w:rsid w:val="00B9747E"/>
    <w:rsid w:val="00B974C5"/>
    <w:rsid w:val="00B9772B"/>
    <w:rsid w:val="00B97F99"/>
    <w:rsid w:val="00BA0B4E"/>
    <w:rsid w:val="00BA1513"/>
    <w:rsid w:val="00BA1828"/>
    <w:rsid w:val="00BA3E04"/>
    <w:rsid w:val="00BA405E"/>
    <w:rsid w:val="00BA4886"/>
    <w:rsid w:val="00BA4964"/>
    <w:rsid w:val="00BA49B5"/>
    <w:rsid w:val="00BA54C7"/>
    <w:rsid w:val="00BA55C0"/>
    <w:rsid w:val="00BA563F"/>
    <w:rsid w:val="00BA5738"/>
    <w:rsid w:val="00BA58AC"/>
    <w:rsid w:val="00BA67C2"/>
    <w:rsid w:val="00BA6D2D"/>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533"/>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AD1"/>
    <w:rsid w:val="00BD5C52"/>
    <w:rsid w:val="00BD5D36"/>
    <w:rsid w:val="00BD5FAB"/>
    <w:rsid w:val="00BD6366"/>
    <w:rsid w:val="00BD727E"/>
    <w:rsid w:val="00BD72C0"/>
    <w:rsid w:val="00BD7E77"/>
    <w:rsid w:val="00BE0089"/>
    <w:rsid w:val="00BE01C5"/>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766"/>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6CA"/>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21D"/>
    <w:rsid w:val="00C024AC"/>
    <w:rsid w:val="00C02637"/>
    <w:rsid w:val="00C02823"/>
    <w:rsid w:val="00C0284E"/>
    <w:rsid w:val="00C02EBF"/>
    <w:rsid w:val="00C03038"/>
    <w:rsid w:val="00C0336D"/>
    <w:rsid w:val="00C03CCC"/>
    <w:rsid w:val="00C03E54"/>
    <w:rsid w:val="00C042EC"/>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497D"/>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6E0"/>
    <w:rsid w:val="00C32800"/>
    <w:rsid w:val="00C32DFF"/>
    <w:rsid w:val="00C33194"/>
    <w:rsid w:val="00C331F6"/>
    <w:rsid w:val="00C3400D"/>
    <w:rsid w:val="00C34658"/>
    <w:rsid w:val="00C349C5"/>
    <w:rsid w:val="00C34CE7"/>
    <w:rsid w:val="00C35618"/>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02"/>
    <w:rsid w:val="00C44781"/>
    <w:rsid w:val="00C44DBA"/>
    <w:rsid w:val="00C4540E"/>
    <w:rsid w:val="00C454A3"/>
    <w:rsid w:val="00C45D28"/>
    <w:rsid w:val="00C4690C"/>
    <w:rsid w:val="00C4745D"/>
    <w:rsid w:val="00C474DF"/>
    <w:rsid w:val="00C475ED"/>
    <w:rsid w:val="00C47C00"/>
    <w:rsid w:val="00C47CAC"/>
    <w:rsid w:val="00C47CF2"/>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7CA"/>
    <w:rsid w:val="00C5489F"/>
    <w:rsid w:val="00C54BCF"/>
    <w:rsid w:val="00C54D47"/>
    <w:rsid w:val="00C55AB9"/>
    <w:rsid w:val="00C56423"/>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5DF7"/>
    <w:rsid w:val="00C66525"/>
    <w:rsid w:val="00C666E4"/>
    <w:rsid w:val="00C66738"/>
    <w:rsid w:val="00C66B54"/>
    <w:rsid w:val="00C6704E"/>
    <w:rsid w:val="00C674A5"/>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C1"/>
    <w:rsid w:val="00C72FDE"/>
    <w:rsid w:val="00C7306D"/>
    <w:rsid w:val="00C73273"/>
    <w:rsid w:val="00C73374"/>
    <w:rsid w:val="00C74748"/>
    <w:rsid w:val="00C74852"/>
    <w:rsid w:val="00C74A39"/>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2D6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D8D"/>
    <w:rsid w:val="00CA30D6"/>
    <w:rsid w:val="00CA3368"/>
    <w:rsid w:val="00CA336B"/>
    <w:rsid w:val="00CA3698"/>
    <w:rsid w:val="00CA3EEA"/>
    <w:rsid w:val="00CA4C47"/>
    <w:rsid w:val="00CA4FC3"/>
    <w:rsid w:val="00CA5900"/>
    <w:rsid w:val="00CA5E2B"/>
    <w:rsid w:val="00CA6140"/>
    <w:rsid w:val="00CA6A66"/>
    <w:rsid w:val="00CA6A9B"/>
    <w:rsid w:val="00CA6B7B"/>
    <w:rsid w:val="00CA6CC7"/>
    <w:rsid w:val="00CA6CFA"/>
    <w:rsid w:val="00CA7D3F"/>
    <w:rsid w:val="00CB0335"/>
    <w:rsid w:val="00CB069D"/>
    <w:rsid w:val="00CB137A"/>
    <w:rsid w:val="00CB1A50"/>
    <w:rsid w:val="00CB1B25"/>
    <w:rsid w:val="00CB1CB6"/>
    <w:rsid w:val="00CB213E"/>
    <w:rsid w:val="00CB2A24"/>
    <w:rsid w:val="00CB2C1D"/>
    <w:rsid w:val="00CB2D76"/>
    <w:rsid w:val="00CB2EDB"/>
    <w:rsid w:val="00CB2FC0"/>
    <w:rsid w:val="00CB2FE7"/>
    <w:rsid w:val="00CB313D"/>
    <w:rsid w:val="00CB316A"/>
    <w:rsid w:val="00CB31AB"/>
    <w:rsid w:val="00CB390A"/>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7AF"/>
    <w:rsid w:val="00CC2913"/>
    <w:rsid w:val="00CC2F42"/>
    <w:rsid w:val="00CC3092"/>
    <w:rsid w:val="00CC3BEF"/>
    <w:rsid w:val="00CC465D"/>
    <w:rsid w:val="00CC4D47"/>
    <w:rsid w:val="00CC5D41"/>
    <w:rsid w:val="00CC5EEA"/>
    <w:rsid w:val="00CC612A"/>
    <w:rsid w:val="00CC642C"/>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413"/>
    <w:rsid w:val="00CF35BC"/>
    <w:rsid w:val="00CF3EDA"/>
    <w:rsid w:val="00CF51C1"/>
    <w:rsid w:val="00CF54DA"/>
    <w:rsid w:val="00CF5705"/>
    <w:rsid w:val="00CF57B5"/>
    <w:rsid w:val="00CF5EC1"/>
    <w:rsid w:val="00CF6427"/>
    <w:rsid w:val="00CF67B6"/>
    <w:rsid w:val="00CF70C0"/>
    <w:rsid w:val="00CF7319"/>
    <w:rsid w:val="00CF73E0"/>
    <w:rsid w:val="00CF7970"/>
    <w:rsid w:val="00CF79C9"/>
    <w:rsid w:val="00D007CE"/>
    <w:rsid w:val="00D00D29"/>
    <w:rsid w:val="00D01786"/>
    <w:rsid w:val="00D01F0A"/>
    <w:rsid w:val="00D02352"/>
    <w:rsid w:val="00D02416"/>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0A7"/>
    <w:rsid w:val="00D1284F"/>
    <w:rsid w:val="00D129DB"/>
    <w:rsid w:val="00D12EA2"/>
    <w:rsid w:val="00D134B1"/>
    <w:rsid w:val="00D138D3"/>
    <w:rsid w:val="00D14044"/>
    <w:rsid w:val="00D143D5"/>
    <w:rsid w:val="00D14420"/>
    <w:rsid w:val="00D1450E"/>
    <w:rsid w:val="00D14E26"/>
    <w:rsid w:val="00D15523"/>
    <w:rsid w:val="00D155E8"/>
    <w:rsid w:val="00D155F6"/>
    <w:rsid w:val="00D158A6"/>
    <w:rsid w:val="00D15BBE"/>
    <w:rsid w:val="00D162D2"/>
    <w:rsid w:val="00D166A0"/>
    <w:rsid w:val="00D1698F"/>
    <w:rsid w:val="00D16C8E"/>
    <w:rsid w:val="00D171E5"/>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A1"/>
    <w:rsid w:val="00D279EE"/>
    <w:rsid w:val="00D27CC7"/>
    <w:rsid w:val="00D27ECA"/>
    <w:rsid w:val="00D27F84"/>
    <w:rsid w:val="00D3001B"/>
    <w:rsid w:val="00D30399"/>
    <w:rsid w:val="00D30502"/>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DB"/>
    <w:rsid w:val="00D46692"/>
    <w:rsid w:val="00D46736"/>
    <w:rsid w:val="00D468C9"/>
    <w:rsid w:val="00D477CD"/>
    <w:rsid w:val="00D5097E"/>
    <w:rsid w:val="00D50A12"/>
    <w:rsid w:val="00D517BD"/>
    <w:rsid w:val="00D517DB"/>
    <w:rsid w:val="00D5193F"/>
    <w:rsid w:val="00D51DBB"/>
    <w:rsid w:val="00D5215A"/>
    <w:rsid w:val="00D527B7"/>
    <w:rsid w:val="00D52848"/>
    <w:rsid w:val="00D5298D"/>
    <w:rsid w:val="00D52C35"/>
    <w:rsid w:val="00D53242"/>
    <w:rsid w:val="00D53288"/>
    <w:rsid w:val="00D53602"/>
    <w:rsid w:val="00D53AA8"/>
    <w:rsid w:val="00D53BC4"/>
    <w:rsid w:val="00D54953"/>
    <w:rsid w:val="00D54F57"/>
    <w:rsid w:val="00D550AA"/>
    <w:rsid w:val="00D55C41"/>
    <w:rsid w:val="00D560D0"/>
    <w:rsid w:val="00D561F0"/>
    <w:rsid w:val="00D562DE"/>
    <w:rsid w:val="00D56974"/>
    <w:rsid w:val="00D56F0A"/>
    <w:rsid w:val="00D56F31"/>
    <w:rsid w:val="00D56FA7"/>
    <w:rsid w:val="00D575AE"/>
    <w:rsid w:val="00D57C46"/>
    <w:rsid w:val="00D57FCC"/>
    <w:rsid w:val="00D603B8"/>
    <w:rsid w:val="00D60CA9"/>
    <w:rsid w:val="00D60CB3"/>
    <w:rsid w:val="00D6120F"/>
    <w:rsid w:val="00D613B8"/>
    <w:rsid w:val="00D613BE"/>
    <w:rsid w:val="00D61926"/>
    <w:rsid w:val="00D61CF4"/>
    <w:rsid w:val="00D61F5E"/>
    <w:rsid w:val="00D622F0"/>
    <w:rsid w:val="00D6269F"/>
    <w:rsid w:val="00D62DDC"/>
    <w:rsid w:val="00D62DFB"/>
    <w:rsid w:val="00D62E23"/>
    <w:rsid w:val="00D63595"/>
    <w:rsid w:val="00D63706"/>
    <w:rsid w:val="00D63A79"/>
    <w:rsid w:val="00D63AFA"/>
    <w:rsid w:val="00D63B04"/>
    <w:rsid w:val="00D63B49"/>
    <w:rsid w:val="00D63C43"/>
    <w:rsid w:val="00D63EFC"/>
    <w:rsid w:val="00D63F00"/>
    <w:rsid w:val="00D640C6"/>
    <w:rsid w:val="00D6430C"/>
    <w:rsid w:val="00D649EA"/>
    <w:rsid w:val="00D65218"/>
    <w:rsid w:val="00D65872"/>
    <w:rsid w:val="00D65956"/>
    <w:rsid w:val="00D65DA1"/>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A2A"/>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F8"/>
    <w:rsid w:val="00D76F1F"/>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985"/>
    <w:rsid w:val="00D83BF5"/>
    <w:rsid w:val="00D83C83"/>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195"/>
    <w:rsid w:val="00D91375"/>
    <w:rsid w:val="00D918F2"/>
    <w:rsid w:val="00D918FB"/>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C2B"/>
    <w:rsid w:val="00D958A7"/>
    <w:rsid w:val="00D95F13"/>
    <w:rsid w:val="00D96AD6"/>
    <w:rsid w:val="00D96C22"/>
    <w:rsid w:val="00D96C25"/>
    <w:rsid w:val="00D96DF9"/>
    <w:rsid w:val="00D96E69"/>
    <w:rsid w:val="00D96FFE"/>
    <w:rsid w:val="00D97528"/>
    <w:rsid w:val="00D97798"/>
    <w:rsid w:val="00D977AF"/>
    <w:rsid w:val="00DA0115"/>
    <w:rsid w:val="00DA0F5A"/>
    <w:rsid w:val="00DA122D"/>
    <w:rsid w:val="00DA1B66"/>
    <w:rsid w:val="00DA28E8"/>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6BF"/>
    <w:rsid w:val="00DB7D34"/>
    <w:rsid w:val="00DB7FE8"/>
    <w:rsid w:val="00DC0653"/>
    <w:rsid w:val="00DC081B"/>
    <w:rsid w:val="00DC0898"/>
    <w:rsid w:val="00DC0B3C"/>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533"/>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A3C"/>
    <w:rsid w:val="00DD5C15"/>
    <w:rsid w:val="00DD5FBE"/>
    <w:rsid w:val="00DD60D3"/>
    <w:rsid w:val="00DD61DD"/>
    <w:rsid w:val="00DD6279"/>
    <w:rsid w:val="00DD6514"/>
    <w:rsid w:val="00DD66F7"/>
    <w:rsid w:val="00DD6A69"/>
    <w:rsid w:val="00DD6AF8"/>
    <w:rsid w:val="00DD6B93"/>
    <w:rsid w:val="00DD703C"/>
    <w:rsid w:val="00DD72DA"/>
    <w:rsid w:val="00DD7476"/>
    <w:rsid w:val="00DD76A8"/>
    <w:rsid w:val="00DD7AB9"/>
    <w:rsid w:val="00DD7BBE"/>
    <w:rsid w:val="00DD7C66"/>
    <w:rsid w:val="00DE086D"/>
    <w:rsid w:val="00DE08E8"/>
    <w:rsid w:val="00DE0CFD"/>
    <w:rsid w:val="00DE11BC"/>
    <w:rsid w:val="00DE19A1"/>
    <w:rsid w:val="00DE1A02"/>
    <w:rsid w:val="00DE1A61"/>
    <w:rsid w:val="00DE1A91"/>
    <w:rsid w:val="00DE1E4D"/>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68E"/>
    <w:rsid w:val="00DF794B"/>
    <w:rsid w:val="00DF7CA7"/>
    <w:rsid w:val="00DF7F7C"/>
    <w:rsid w:val="00DF7FD3"/>
    <w:rsid w:val="00E00B6A"/>
    <w:rsid w:val="00E00BB3"/>
    <w:rsid w:val="00E00FB3"/>
    <w:rsid w:val="00E012DB"/>
    <w:rsid w:val="00E0137F"/>
    <w:rsid w:val="00E01538"/>
    <w:rsid w:val="00E015FE"/>
    <w:rsid w:val="00E02749"/>
    <w:rsid w:val="00E02E8E"/>
    <w:rsid w:val="00E038D6"/>
    <w:rsid w:val="00E03AAA"/>
    <w:rsid w:val="00E03C44"/>
    <w:rsid w:val="00E03DC8"/>
    <w:rsid w:val="00E04EC4"/>
    <w:rsid w:val="00E0504D"/>
    <w:rsid w:val="00E05089"/>
    <w:rsid w:val="00E0579D"/>
    <w:rsid w:val="00E05B1F"/>
    <w:rsid w:val="00E05E88"/>
    <w:rsid w:val="00E05EE5"/>
    <w:rsid w:val="00E0678C"/>
    <w:rsid w:val="00E069F8"/>
    <w:rsid w:val="00E06CA6"/>
    <w:rsid w:val="00E06E4E"/>
    <w:rsid w:val="00E07312"/>
    <w:rsid w:val="00E073D5"/>
    <w:rsid w:val="00E07869"/>
    <w:rsid w:val="00E078A8"/>
    <w:rsid w:val="00E07AD3"/>
    <w:rsid w:val="00E07C1B"/>
    <w:rsid w:val="00E07DC7"/>
    <w:rsid w:val="00E07FC9"/>
    <w:rsid w:val="00E10181"/>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A1D"/>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23"/>
    <w:rsid w:val="00E36B7D"/>
    <w:rsid w:val="00E36BDD"/>
    <w:rsid w:val="00E3702B"/>
    <w:rsid w:val="00E37070"/>
    <w:rsid w:val="00E40334"/>
    <w:rsid w:val="00E404F7"/>
    <w:rsid w:val="00E40A7B"/>
    <w:rsid w:val="00E40CB1"/>
    <w:rsid w:val="00E40CEC"/>
    <w:rsid w:val="00E40DB8"/>
    <w:rsid w:val="00E40EFE"/>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804"/>
    <w:rsid w:val="00E46999"/>
    <w:rsid w:val="00E4737F"/>
    <w:rsid w:val="00E47A5A"/>
    <w:rsid w:val="00E47C00"/>
    <w:rsid w:val="00E500ED"/>
    <w:rsid w:val="00E502A7"/>
    <w:rsid w:val="00E505B3"/>
    <w:rsid w:val="00E5127A"/>
    <w:rsid w:val="00E514DC"/>
    <w:rsid w:val="00E51A48"/>
    <w:rsid w:val="00E51D7F"/>
    <w:rsid w:val="00E52885"/>
    <w:rsid w:val="00E530C3"/>
    <w:rsid w:val="00E54377"/>
    <w:rsid w:val="00E54445"/>
    <w:rsid w:val="00E54FF4"/>
    <w:rsid w:val="00E550F6"/>
    <w:rsid w:val="00E55A67"/>
    <w:rsid w:val="00E55E30"/>
    <w:rsid w:val="00E56530"/>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0F0"/>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A1F"/>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D05"/>
    <w:rsid w:val="00E96D78"/>
    <w:rsid w:val="00E96E00"/>
    <w:rsid w:val="00E96E72"/>
    <w:rsid w:val="00E97C6B"/>
    <w:rsid w:val="00EA04AB"/>
    <w:rsid w:val="00EA0619"/>
    <w:rsid w:val="00EA0923"/>
    <w:rsid w:val="00EA0A6D"/>
    <w:rsid w:val="00EA125F"/>
    <w:rsid w:val="00EA1661"/>
    <w:rsid w:val="00EA20FE"/>
    <w:rsid w:val="00EA22A9"/>
    <w:rsid w:val="00EA2F3B"/>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EF2"/>
    <w:rsid w:val="00EA7248"/>
    <w:rsid w:val="00EA7753"/>
    <w:rsid w:val="00EB0128"/>
    <w:rsid w:val="00EB057D"/>
    <w:rsid w:val="00EB05E3"/>
    <w:rsid w:val="00EB0886"/>
    <w:rsid w:val="00EB11BC"/>
    <w:rsid w:val="00EB1282"/>
    <w:rsid w:val="00EB1287"/>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A90"/>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5EA0"/>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B7"/>
    <w:rsid w:val="00ED769E"/>
    <w:rsid w:val="00ED773E"/>
    <w:rsid w:val="00EE02FE"/>
    <w:rsid w:val="00EE083A"/>
    <w:rsid w:val="00EE083D"/>
    <w:rsid w:val="00EE0A60"/>
    <w:rsid w:val="00EE0B17"/>
    <w:rsid w:val="00EE153B"/>
    <w:rsid w:val="00EE185C"/>
    <w:rsid w:val="00EE1D87"/>
    <w:rsid w:val="00EE2285"/>
    <w:rsid w:val="00EE22ED"/>
    <w:rsid w:val="00EE2795"/>
    <w:rsid w:val="00EE28D1"/>
    <w:rsid w:val="00EE2D23"/>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1B"/>
    <w:rsid w:val="00EE69C6"/>
    <w:rsid w:val="00EE6E01"/>
    <w:rsid w:val="00EE7117"/>
    <w:rsid w:val="00EE7282"/>
    <w:rsid w:val="00EE7408"/>
    <w:rsid w:val="00EE7558"/>
    <w:rsid w:val="00EF072B"/>
    <w:rsid w:val="00EF1498"/>
    <w:rsid w:val="00EF1572"/>
    <w:rsid w:val="00EF1B07"/>
    <w:rsid w:val="00EF1DB1"/>
    <w:rsid w:val="00EF1F7E"/>
    <w:rsid w:val="00EF20C7"/>
    <w:rsid w:val="00EF245D"/>
    <w:rsid w:val="00EF27BB"/>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91A"/>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06E"/>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855"/>
    <w:rsid w:val="00F14DF0"/>
    <w:rsid w:val="00F157E7"/>
    <w:rsid w:val="00F15910"/>
    <w:rsid w:val="00F1593F"/>
    <w:rsid w:val="00F15B15"/>
    <w:rsid w:val="00F15B1B"/>
    <w:rsid w:val="00F15B2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E54"/>
    <w:rsid w:val="00F36EA7"/>
    <w:rsid w:val="00F3712E"/>
    <w:rsid w:val="00F37210"/>
    <w:rsid w:val="00F37275"/>
    <w:rsid w:val="00F37343"/>
    <w:rsid w:val="00F37560"/>
    <w:rsid w:val="00F375F2"/>
    <w:rsid w:val="00F3790C"/>
    <w:rsid w:val="00F4013B"/>
    <w:rsid w:val="00F4031C"/>
    <w:rsid w:val="00F40435"/>
    <w:rsid w:val="00F4070F"/>
    <w:rsid w:val="00F41259"/>
    <w:rsid w:val="00F415BA"/>
    <w:rsid w:val="00F4164F"/>
    <w:rsid w:val="00F41700"/>
    <w:rsid w:val="00F4170B"/>
    <w:rsid w:val="00F418DE"/>
    <w:rsid w:val="00F41E57"/>
    <w:rsid w:val="00F42236"/>
    <w:rsid w:val="00F4241A"/>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19"/>
    <w:rsid w:val="00F523CE"/>
    <w:rsid w:val="00F524C3"/>
    <w:rsid w:val="00F52A34"/>
    <w:rsid w:val="00F52C29"/>
    <w:rsid w:val="00F53061"/>
    <w:rsid w:val="00F53104"/>
    <w:rsid w:val="00F539AE"/>
    <w:rsid w:val="00F53E30"/>
    <w:rsid w:val="00F543CF"/>
    <w:rsid w:val="00F548B2"/>
    <w:rsid w:val="00F54E20"/>
    <w:rsid w:val="00F55724"/>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50E"/>
    <w:rsid w:val="00F675FA"/>
    <w:rsid w:val="00F67CC6"/>
    <w:rsid w:val="00F67D83"/>
    <w:rsid w:val="00F70179"/>
    <w:rsid w:val="00F707EB"/>
    <w:rsid w:val="00F7095E"/>
    <w:rsid w:val="00F70E78"/>
    <w:rsid w:val="00F711B8"/>
    <w:rsid w:val="00F71B15"/>
    <w:rsid w:val="00F71F47"/>
    <w:rsid w:val="00F7225D"/>
    <w:rsid w:val="00F7244B"/>
    <w:rsid w:val="00F727CB"/>
    <w:rsid w:val="00F72D49"/>
    <w:rsid w:val="00F72F7B"/>
    <w:rsid w:val="00F730DB"/>
    <w:rsid w:val="00F7345C"/>
    <w:rsid w:val="00F73B76"/>
    <w:rsid w:val="00F74609"/>
    <w:rsid w:val="00F74697"/>
    <w:rsid w:val="00F7469D"/>
    <w:rsid w:val="00F748A1"/>
    <w:rsid w:val="00F74BA7"/>
    <w:rsid w:val="00F74CE2"/>
    <w:rsid w:val="00F7552A"/>
    <w:rsid w:val="00F75767"/>
    <w:rsid w:val="00F75C44"/>
    <w:rsid w:val="00F75ED5"/>
    <w:rsid w:val="00F7634D"/>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1B2"/>
    <w:rsid w:val="00F8757D"/>
    <w:rsid w:val="00F87683"/>
    <w:rsid w:val="00F87D2D"/>
    <w:rsid w:val="00F87E5C"/>
    <w:rsid w:val="00F905DD"/>
    <w:rsid w:val="00F907D3"/>
    <w:rsid w:val="00F90CA1"/>
    <w:rsid w:val="00F91173"/>
    <w:rsid w:val="00F915DA"/>
    <w:rsid w:val="00F91913"/>
    <w:rsid w:val="00F919CD"/>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3D2"/>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345"/>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8B4"/>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036"/>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5EB"/>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15FE"/>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
    <w:basedOn w:val="a1"/>
    <w:next w:val="a1"/>
    <w:link w:val="Char0"/>
    <w:uiPriority w:val="35"/>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1"/>
    <w:link w:val="Char1"/>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paragraph" w:styleId="afc">
    <w:name w:val="No Spacing"/>
    <w:uiPriority w:val="1"/>
    <w:qFormat/>
    <w:rsid w:val="00F53104"/>
    <w:rPr>
      <w:rFonts w:ascii="Times New Roman" w:eastAsia="Times New Roman" w:hAnsi="Times New Roman"/>
      <w:lang w:eastAsia="en-US"/>
    </w:rPr>
  </w:style>
  <w:style w:type="character" w:customStyle="1" w:styleId="Char0">
    <w:name w:val="캡션 Char"/>
    <w:aliases w:val="cap Char1,cap Char Char,Caption Char1 Char Char,cap Char Char1 Char,Caption Char Char1 Char Char,cap Char2 Char"/>
    <w:link w:val="ad"/>
    <w:uiPriority w:val="35"/>
    <w:locked/>
    <w:rsid w:val="00F53104"/>
    <w:rPr>
      <w:rFonts w:ascii="Times New Roman" w:eastAsiaTheme="minorEastAsia" w:hAnsi="Times New Roman"/>
      <w:b/>
      <w:sz w:val="22"/>
      <w:lang w:eastAsia="ja-JP"/>
    </w:rPr>
  </w:style>
  <w:style w:type="character" w:customStyle="1" w:styleId="THChar">
    <w:name w:val="TH Char"/>
    <w:link w:val="TH"/>
    <w:rsid w:val="00F7225D"/>
    <w:rPr>
      <w:rFonts w:ascii="Arial" w:eastAsiaTheme="minorEastAsia" w:hAnsi="Arial"/>
      <w:b/>
      <w:sz w:val="22"/>
      <w:lang w:eastAsia="ja-JP"/>
    </w:rPr>
  </w:style>
  <w:style w:type="character" w:styleId="afd">
    <w:name w:val="Strong"/>
    <w:uiPriority w:val="22"/>
    <w:qFormat/>
    <w:rsid w:val="00E015FE"/>
    <w:rPr>
      <w:b/>
      <w:bCs/>
    </w:rPr>
  </w:style>
  <w:style w:type="character" w:customStyle="1" w:styleId="msoins2">
    <w:name w:val="msoins2"/>
    <w:rsid w:val="00E01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0D8DE-BD74-4360-A96D-7D91FD99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5275</TotalTime>
  <Pages>5</Pages>
  <Words>1402</Words>
  <Characters>8523</Characters>
  <Application>Microsoft Office Word</Application>
  <DocSecurity>0</DocSecurity>
  <Lines>71</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528</cp:revision>
  <cp:lastPrinted>2020-10-23T13:03:00Z</cp:lastPrinted>
  <dcterms:created xsi:type="dcterms:W3CDTF">2016-08-10T08:35:00Z</dcterms:created>
  <dcterms:modified xsi:type="dcterms:W3CDTF">2020-10-23T13:06:00Z</dcterms:modified>
  <cp:category/>
</cp:coreProperties>
</file>